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8" w:line="309" w:lineRule="exac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pacing w:val="-1"/>
          <w:position w:val="13"/>
          <w:sz w:val="18"/>
          <w:szCs w:val="18"/>
        </w:rPr>
        <w:t>ICS</w:t>
      </w:r>
    </w:p>
    <w:p>
      <w:pPr>
        <w:spacing w:line="186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</w:rPr>
        <w:t>Q</w:t>
      </w:r>
    </w:p>
    <w:p>
      <w:pPr>
        <w:spacing w:before="229" w:line="224" w:lineRule="auto"/>
        <w:jc w:val="center"/>
        <w:rPr>
          <w:rFonts w:ascii="黑体" w:hAnsi="黑体" w:eastAsia="黑体" w:cs="黑体"/>
          <w:sz w:val="84"/>
          <w:szCs w:val="84"/>
        </w:rPr>
      </w:pPr>
      <w:r>
        <w:rPr>
          <w:rFonts w:ascii="黑体" w:hAnsi="黑体" w:eastAsia="黑体" w:cs="黑体"/>
          <w:spacing w:val="-11"/>
          <w:sz w:val="84"/>
          <w:szCs w:val="84"/>
        </w:rPr>
        <w:t>团</w:t>
      </w:r>
      <w:r>
        <w:rPr>
          <w:rFonts w:hint="eastAsia" w:ascii="黑体" w:hAnsi="黑体" w:eastAsia="黑体" w:cs="黑体"/>
          <w:spacing w:val="-11"/>
          <w:sz w:val="84"/>
          <w:szCs w:val="84"/>
          <w:lang w:val="en-US" w:eastAsia="zh-CN"/>
        </w:rPr>
        <w:t xml:space="preserve"> </w:t>
      </w:r>
      <w:r>
        <w:rPr>
          <w:rFonts w:ascii="黑体" w:hAnsi="黑体" w:eastAsia="黑体" w:cs="黑体"/>
          <w:spacing w:val="-6"/>
          <w:sz w:val="84"/>
          <w:szCs w:val="84"/>
        </w:rPr>
        <w:t xml:space="preserve"> </w:t>
      </w:r>
      <w:r>
        <w:rPr>
          <w:rFonts w:hint="eastAsia" w:ascii="黑体" w:hAnsi="黑体" w:eastAsia="黑体" w:cs="黑体"/>
          <w:spacing w:val="-6"/>
          <w:sz w:val="84"/>
          <w:szCs w:val="84"/>
          <w:lang w:val="en-US" w:eastAsia="zh-CN"/>
        </w:rPr>
        <w:t xml:space="preserve"> </w:t>
      </w:r>
      <w:r>
        <w:rPr>
          <w:rFonts w:ascii="黑体" w:hAnsi="黑体" w:eastAsia="黑体" w:cs="黑体"/>
          <w:spacing w:val="-6"/>
          <w:sz w:val="84"/>
          <w:szCs w:val="84"/>
        </w:rPr>
        <w:t>体</w:t>
      </w:r>
      <w:r>
        <w:rPr>
          <w:rFonts w:hint="eastAsia" w:ascii="黑体" w:hAnsi="黑体" w:eastAsia="黑体" w:cs="黑体"/>
          <w:spacing w:val="-6"/>
          <w:sz w:val="84"/>
          <w:szCs w:val="84"/>
          <w:lang w:val="en-US" w:eastAsia="zh-CN"/>
        </w:rPr>
        <w:t xml:space="preserve">  </w:t>
      </w:r>
      <w:r>
        <w:rPr>
          <w:rFonts w:ascii="黑体" w:hAnsi="黑体" w:eastAsia="黑体" w:cs="黑体"/>
          <w:spacing w:val="-6"/>
          <w:sz w:val="84"/>
          <w:szCs w:val="84"/>
        </w:rPr>
        <w:t xml:space="preserve"> 标</w:t>
      </w:r>
      <w:r>
        <w:rPr>
          <w:rFonts w:hint="eastAsia" w:ascii="黑体" w:hAnsi="黑体" w:eastAsia="黑体" w:cs="黑体"/>
          <w:spacing w:val="-6"/>
          <w:sz w:val="84"/>
          <w:szCs w:val="84"/>
          <w:lang w:val="en-US" w:eastAsia="zh-CN"/>
        </w:rPr>
        <w:t xml:space="preserve">  </w:t>
      </w:r>
      <w:r>
        <w:rPr>
          <w:rFonts w:ascii="黑体" w:hAnsi="黑体" w:eastAsia="黑体" w:cs="黑体"/>
          <w:spacing w:val="-6"/>
          <w:sz w:val="84"/>
          <w:szCs w:val="84"/>
        </w:rPr>
        <w:t xml:space="preserve"> 准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78" w:line="236" w:lineRule="auto"/>
        <w:ind w:left="6595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8"/>
          <w:sz w:val="24"/>
          <w:szCs w:val="24"/>
        </w:rPr>
        <w:t>T</w:t>
      </w:r>
      <w:r>
        <w:rPr>
          <w:rFonts w:ascii="黑体" w:hAnsi="黑体" w:eastAsia="黑体" w:cs="黑体"/>
          <w:spacing w:val="-16"/>
          <w:sz w:val="24"/>
          <w:szCs w:val="24"/>
        </w:rPr>
        <w:t>/</w:t>
      </w:r>
      <w:r>
        <w:rPr>
          <w:rFonts w:ascii="黑体" w:hAnsi="黑体" w:eastAsia="黑体" w:cs="黑体"/>
          <w:spacing w:val="-8"/>
          <w:sz w:val="24"/>
          <w:szCs w:val="24"/>
        </w:rPr>
        <w:t>ZBH×××— ××××</w:t>
      </w:r>
    </w:p>
    <w:p>
      <w:pPr>
        <w:spacing w:before="79" w:line="20" w:lineRule="exact"/>
        <w:textAlignment w:val="center"/>
      </w:pPr>
      <w:r>
        <w:pict>
          <v:shape id="_x0000_s1026" o:spid="_x0000_s1026" style="height:1.05pt;width:480.65pt;" filled="f" stroked="t" coordsize="9612,20" path="m0,9l9612,10e">
            <v:fill on="f" focussize="0,0"/>
            <v:stroke weight="0.96pt" color="#000000" miterlimit="10"/>
            <v:imagedata o:title=""/>
            <o:lock v:ext="edit"/>
            <w10:wrap type="none"/>
            <w10:anchorlock/>
          </v:shape>
        </w:pic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455" w:lineRule="auto"/>
        <w:jc w:val="center"/>
        <w:rPr>
          <w:rFonts w:hint="eastAsia" w:ascii="黑体" w:hAnsi="黑体" w:eastAsia="黑体" w:cs="黑体"/>
          <w:spacing w:val="9"/>
          <w:sz w:val="43"/>
          <w:szCs w:val="43"/>
        </w:rPr>
      </w:pPr>
      <w:r>
        <w:rPr>
          <w:rFonts w:hint="eastAsia" w:ascii="黑体" w:hAnsi="黑体" w:eastAsia="黑体" w:cs="黑体"/>
          <w:spacing w:val="9"/>
          <w:sz w:val="43"/>
          <w:szCs w:val="43"/>
        </w:rPr>
        <w:t>晶硅光伏组件用材料：第4部分</w:t>
      </w:r>
    </w:p>
    <w:p>
      <w:pPr>
        <w:spacing w:line="455" w:lineRule="auto"/>
        <w:jc w:val="center"/>
        <w:rPr>
          <w:rFonts w:ascii="Arial"/>
          <w:sz w:val="21"/>
        </w:rPr>
      </w:pPr>
      <w:r>
        <w:rPr>
          <w:rFonts w:hint="eastAsia" w:ascii="黑体" w:hAnsi="黑体" w:eastAsia="黑体" w:cs="黑体"/>
          <w:spacing w:val="9"/>
          <w:sz w:val="43"/>
          <w:szCs w:val="43"/>
        </w:rPr>
        <w:t>玻璃标准尺寸</w:t>
      </w:r>
    </w:p>
    <w:p>
      <w:pPr>
        <w:spacing w:before="104" w:line="507" w:lineRule="exact"/>
        <w:jc w:val="center"/>
        <w:rPr>
          <w:rFonts w:hint="eastAsia" w:ascii="宋体" w:hAnsi="宋体" w:eastAsia="宋体" w:cs="宋体"/>
          <w:spacing w:val="-1"/>
          <w:position w:val="6"/>
          <w:sz w:val="28"/>
          <w:szCs w:val="28"/>
        </w:rPr>
      </w:pPr>
      <w:r>
        <w:rPr>
          <w:rFonts w:hint="eastAsia" w:ascii="宋体" w:hAnsi="宋体" w:eastAsia="宋体" w:cs="宋体"/>
          <w:spacing w:val="-1"/>
          <w:position w:val="6"/>
          <w:sz w:val="28"/>
          <w:szCs w:val="28"/>
        </w:rPr>
        <w:t>Materials for crystalline silicon photovoltaic modules—Part 3</w:t>
      </w:r>
    </w:p>
    <w:p>
      <w:pPr>
        <w:spacing w:before="104" w:line="507" w:lineRule="exact"/>
        <w:jc w:val="center"/>
        <w:rPr>
          <w:rFonts w:ascii="Arial" w:hAnsi="Arial" w:eastAsia="Arial" w:cs="Arial"/>
          <w:sz w:val="36"/>
          <w:szCs w:val="36"/>
        </w:rPr>
      </w:pPr>
      <w:r>
        <w:rPr>
          <w:rFonts w:hint="eastAsia" w:ascii="宋体" w:hAnsi="宋体" w:eastAsia="宋体" w:cs="宋体"/>
          <w:spacing w:val="-1"/>
          <w:position w:val="6"/>
          <w:sz w:val="28"/>
          <w:szCs w:val="28"/>
        </w:rPr>
        <w:t xml:space="preserve">Standard glass </w:t>
      </w:r>
      <w:r>
        <w:rPr>
          <w:rFonts w:hint="eastAsia" w:ascii="宋体" w:hAnsi="宋体" w:eastAsia="宋体" w:cs="宋体"/>
          <w:position w:val="6"/>
          <w:sz w:val="28"/>
          <w:szCs w:val="28"/>
        </w:rPr>
        <w:t>size</w:t>
      </w:r>
    </w:p>
    <w:p>
      <w:pPr>
        <w:spacing w:before="92" w:line="378" w:lineRule="exact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pacing w:val="-2"/>
          <w:position w:val="3"/>
          <w:sz w:val="28"/>
          <w:szCs w:val="28"/>
        </w:rPr>
        <w:t>(</w:t>
      </w:r>
      <w:r>
        <w:rPr>
          <w:rFonts w:hint="eastAsia" w:ascii="Times New Roman" w:hAnsi="Times New Roman" w:eastAsia="宋体" w:cs="Times New Roman"/>
          <w:spacing w:val="-2"/>
          <w:position w:val="3"/>
          <w:sz w:val="28"/>
          <w:szCs w:val="28"/>
          <w:lang w:val="en-US" w:eastAsia="zh-CN"/>
        </w:rPr>
        <w:t>征求意见</w:t>
      </w:r>
      <w:r>
        <w:rPr>
          <w:rFonts w:ascii="宋体" w:hAnsi="宋体" w:eastAsia="宋体" w:cs="宋体"/>
          <w:spacing w:val="-2"/>
          <w:position w:val="3"/>
          <w:sz w:val="28"/>
          <w:szCs w:val="28"/>
        </w:rPr>
        <w:t>稿</w:t>
      </w:r>
      <w:r>
        <w:rPr>
          <w:rFonts w:ascii="Times New Roman" w:hAnsi="Times New Roman" w:eastAsia="Times New Roman" w:cs="Times New Roman"/>
          <w:spacing w:val="-1"/>
          <w:position w:val="3"/>
          <w:sz w:val="28"/>
          <w:szCs w:val="28"/>
        </w:rPr>
        <w:t>)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79" w:line="221" w:lineRule="auto"/>
        <w:ind w:left="673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9"/>
          <w:sz w:val="24"/>
          <w:szCs w:val="24"/>
        </w:rPr>
        <w:t>××××- ××- ××发布                        ××××- ××- ××实</w:t>
      </w:r>
      <w:r>
        <w:rPr>
          <w:rFonts w:ascii="黑体" w:hAnsi="黑体" w:eastAsia="黑体" w:cs="黑体"/>
          <w:spacing w:val="-7"/>
          <w:sz w:val="24"/>
          <w:szCs w:val="24"/>
        </w:rPr>
        <w:t>施</w:t>
      </w:r>
    </w:p>
    <w:p>
      <w:pPr>
        <w:spacing w:before="60" w:line="20" w:lineRule="exact"/>
        <w:ind w:firstLine="273"/>
        <w:textAlignment w:val="center"/>
      </w:pPr>
      <w:r>
        <w:pict>
          <v:shape id="_x0000_s1027" o:spid="_x0000_s1027" style="height:1.05pt;width:480.55pt;" filled="f" stroked="t" coordsize="9610,20" path="m0,9l9610,10e">
            <v:fill on="f" focussize="0,0"/>
            <v:stroke weight="0.96pt" color="#000000" joinstyle="miter"/>
            <v:imagedata o:title=""/>
            <o:lock v:ext="edit"/>
            <w10:wrap type="none"/>
            <w10:anchorlock/>
          </v:shape>
        </w:pict>
      </w:r>
    </w:p>
    <w:p>
      <w:pPr>
        <w:spacing w:before="314" w:line="226" w:lineRule="auto"/>
        <w:ind w:left="185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27"/>
          <w:sz w:val="31"/>
          <w:szCs w:val="31"/>
        </w:rPr>
        <w:t>中</w:t>
      </w:r>
      <w:r>
        <w:rPr>
          <w:rFonts w:ascii="黑体" w:hAnsi="黑体" w:eastAsia="黑体" w:cs="黑体"/>
          <w:spacing w:val="26"/>
          <w:sz w:val="31"/>
          <w:szCs w:val="31"/>
        </w:rPr>
        <w:t>国建筑玻璃与工业玻璃协会  发 布</w:t>
      </w:r>
    </w:p>
    <w:p>
      <w:pPr>
        <w:sectPr>
          <w:pgSz w:w="11900" w:h="16841"/>
          <w:pgMar w:top="1431" w:right="1310" w:bottom="1429" w:left="1312" w:header="0" w:footer="0" w:gutter="0"/>
          <w:cols w:space="720" w:num="1"/>
        </w:sectPr>
      </w:pPr>
    </w:p>
    <w:p>
      <w:pPr>
        <w:spacing w:before="101" w:line="228" w:lineRule="auto"/>
        <w:ind w:left="369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前</w:t>
      </w:r>
      <w:r>
        <w:rPr>
          <w:rFonts w:ascii="黑体" w:hAnsi="黑体" w:eastAsia="黑体" w:cs="黑体"/>
          <w:spacing w:val="8"/>
          <w:sz w:val="31"/>
          <w:szCs w:val="31"/>
        </w:rPr>
        <w:t xml:space="preserve">  言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0" w:lineRule="auto"/>
        <w:ind w:firstLine="420" w:firstLineChars="200"/>
        <w:jc w:val="left"/>
        <w:rPr>
          <w:kern w:val="0"/>
        </w:rPr>
      </w:pPr>
      <w:r>
        <w:rPr>
          <w:kern w:val="0"/>
        </w:rPr>
        <w:t>本</w:t>
      </w:r>
      <w:r>
        <w:rPr>
          <w:rFonts w:hint="eastAsia"/>
          <w:kern w:val="0"/>
        </w:rPr>
        <w:t>文件</w:t>
      </w:r>
      <w:r>
        <w:rPr>
          <w:kern w:val="0"/>
        </w:rPr>
        <w:t>按照GB/T 1.1</w:t>
      </w:r>
      <w:r>
        <w:rPr>
          <w:rFonts w:hint="eastAsia"/>
          <w:kern w:val="0"/>
        </w:rPr>
        <w:t>—</w:t>
      </w:r>
      <w:r>
        <w:rPr>
          <w:kern w:val="0"/>
        </w:rPr>
        <w:t>2020</w:t>
      </w:r>
      <w:r>
        <w:rPr>
          <w:rFonts w:hint="eastAsia"/>
          <w:kern w:val="0"/>
        </w:rPr>
        <w:t>《标准化工作导则 第1部分：标准化文件的结构和起草规则》</w:t>
      </w:r>
      <w:r>
        <w:rPr>
          <w:kern w:val="0"/>
        </w:rPr>
        <w:t>的规</w:t>
      </w:r>
      <w:r>
        <w:rPr>
          <w:rFonts w:hint="eastAsia"/>
          <w:kern w:val="0"/>
        </w:rPr>
        <w:t>定</w:t>
      </w:r>
      <w:r>
        <w:rPr>
          <w:kern w:val="0"/>
        </w:rPr>
        <w:t>起草。</w:t>
      </w:r>
    </w:p>
    <w:p>
      <w:pPr>
        <w:spacing w:before="60" w:after="60" w:line="24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请注意本文件的某些内容可能涉及专利。本文件的发布机构不承担识别专利的责任。</w:t>
      </w:r>
    </w:p>
    <w:p>
      <w:pPr>
        <w:tabs>
          <w:tab w:val="left" w:pos="7620"/>
        </w:tabs>
        <w:spacing w:line="240" w:lineRule="auto"/>
        <w:ind w:firstLine="420" w:firstLineChars="200"/>
        <w:jc w:val="left"/>
        <w:rPr>
          <w:kern w:val="0"/>
        </w:rPr>
      </w:pPr>
      <w:r>
        <w:rPr>
          <w:kern w:val="0"/>
        </w:rPr>
        <w:t>本</w:t>
      </w:r>
      <w:r>
        <w:rPr>
          <w:rFonts w:hint="eastAsia"/>
          <w:kern w:val="0"/>
        </w:rPr>
        <w:t>文件</w:t>
      </w:r>
      <w:r>
        <w:rPr>
          <w:kern w:val="0"/>
        </w:rPr>
        <w:t>由中国建筑玻璃与工业玻璃协会标准化技术委员会提出并归口。</w:t>
      </w:r>
      <w:r>
        <w:rPr>
          <w:kern w:val="0"/>
        </w:rPr>
        <w:tab/>
      </w:r>
    </w:p>
    <w:p>
      <w:pPr>
        <w:spacing w:line="240" w:lineRule="auto"/>
        <w:ind w:firstLine="420" w:firstLineChars="200"/>
        <w:jc w:val="left"/>
        <w:rPr>
          <w:kern w:val="0"/>
        </w:rPr>
      </w:pPr>
      <w:r>
        <w:rPr>
          <w:kern w:val="0"/>
        </w:rPr>
        <w:t>本</w:t>
      </w:r>
      <w:r>
        <w:rPr>
          <w:rFonts w:hint="eastAsia"/>
          <w:kern w:val="0"/>
        </w:rPr>
        <w:t>文件</w:t>
      </w:r>
      <w:r>
        <w:rPr>
          <w:kern w:val="0"/>
        </w:rPr>
        <w:t>起草单位：</w:t>
      </w:r>
    </w:p>
    <w:p>
      <w:pPr>
        <w:spacing w:line="240" w:lineRule="auto"/>
        <w:ind w:firstLine="420" w:firstLineChars="200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本</w:t>
      </w:r>
      <w:r>
        <w:rPr>
          <w:rFonts w:hint="eastAsia"/>
          <w:kern w:val="0"/>
        </w:rPr>
        <w:t>文件</w:t>
      </w:r>
      <w:r>
        <w:rPr>
          <w:rFonts w:hint="eastAsia" w:ascii="Times New Roman" w:hAnsi="Times New Roman" w:cs="Times New Roman"/>
          <w:szCs w:val="21"/>
        </w:rPr>
        <w:t>主要起草人：</w:t>
      </w:r>
    </w:p>
    <w:p>
      <w:pPr>
        <w:spacing w:before="91" w:line="220" w:lineRule="auto"/>
        <w:ind w:left="122"/>
        <w:rPr>
          <w:rFonts w:ascii="宋体" w:hAnsi="宋体" w:eastAsia="宋体" w:cs="宋体"/>
          <w:sz w:val="21"/>
          <w:szCs w:val="21"/>
        </w:rPr>
      </w:pPr>
    </w:p>
    <w:p>
      <w:pPr>
        <w:rPr>
          <w:rFonts w:hint="eastAsia" w:eastAsia="宋体"/>
          <w:lang w:val="en-US" w:eastAsia="zh-CN"/>
        </w:rPr>
        <w:sectPr>
          <w:pgSz w:w="11900" w:h="16841"/>
          <w:pgMar w:top="1431" w:right="1784" w:bottom="1429" w:left="1784" w:header="0" w:footer="0" w:gutter="0"/>
          <w:cols w:space="425" w:num="1"/>
          <w:rtlGutter w:val="0"/>
          <w:docGrid w:linePitch="0" w:charSpace="0"/>
        </w:sectPr>
      </w:pPr>
    </w:p>
    <w:p>
      <w:pPr>
        <w:spacing w:before="101" w:line="226" w:lineRule="auto"/>
        <w:jc w:val="center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8"/>
          <w:sz w:val="31"/>
          <w:szCs w:val="31"/>
        </w:rPr>
        <w:t>晶硅光伏组件用材料</w:t>
      </w:r>
      <w:r>
        <w:rPr>
          <w:rFonts w:hint="eastAsia" w:ascii="黑体" w:hAnsi="黑体" w:eastAsia="黑体" w:cs="黑体"/>
          <w:spacing w:val="8"/>
          <w:sz w:val="31"/>
          <w:szCs w:val="31"/>
          <w:lang w:val="en-US" w:eastAsia="zh-CN"/>
        </w:rPr>
        <w:t xml:space="preserve"> </w:t>
      </w:r>
      <w:r>
        <w:rPr>
          <w:rFonts w:hint="eastAsia" w:ascii="黑体" w:hAnsi="黑体" w:eastAsia="黑体" w:cs="黑体"/>
          <w:spacing w:val="8"/>
          <w:sz w:val="31"/>
          <w:szCs w:val="31"/>
        </w:rPr>
        <w:t>第4部分：</w:t>
      </w:r>
      <w:r>
        <w:rPr>
          <w:rFonts w:ascii="黑体" w:hAnsi="黑体" w:eastAsia="黑体" w:cs="黑体"/>
          <w:spacing w:val="8"/>
          <w:sz w:val="31"/>
          <w:szCs w:val="31"/>
        </w:rPr>
        <w:t>玻璃标准尺</w:t>
      </w:r>
      <w:r>
        <w:rPr>
          <w:rFonts w:ascii="黑体" w:hAnsi="黑体" w:eastAsia="黑体" w:cs="黑体"/>
          <w:spacing w:val="5"/>
          <w:sz w:val="31"/>
          <w:szCs w:val="31"/>
        </w:rPr>
        <w:t>寸</w:t>
      </w:r>
    </w:p>
    <w:p>
      <w:pPr>
        <w:spacing w:before="299" w:line="223" w:lineRule="auto"/>
        <w:ind w:left="5"/>
        <w:rPr>
          <w:rFonts w:ascii="黑体" w:hAnsi="黑体" w:eastAsia="黑体" w:cs="黑体"/>
          <w:spacing w:val="-1"/>
          <w:sz w:val="21"/>
          <w:szCs w:val="21"/>
        </w:rPr>
      </w:pPr>
      <w:r>
        <w:rPr>
          <w:rFonts w:ascii="黑体" w:hAnsi="黑体" w:eastAsia="黑体" w:cs="黑体"/>
          <w:spacing w:val="-4"/>
          <w:sz w:val="21"/>
          <w:szCs w:val="21"/>
        </w:rPr>
        <w:t>1</w:t>
      </w:r>
      <w:r>
        <w:rPr>
          <w:rFonts w:ascii="黑体" w:hAnsi="黑体" w:eastAsia="黑体" w:cs="黑体"/>
          <w:spacing w:val="-2"/>
          <w:sz w:val="21"/>
          <w:szCs w:val="21"/>
        </w:rPr>
        <w:t xml:space="preserve">  范</w:t>
      </w:r>
      <w:r>
        <w:rPr>
          <w:rFonts w:ascii="黑体" w:hAnsi="黑体" w:eastAsia="黑体" w:cs="黑体"/>
          <w:spacing w:val="-1"/>
          <w:sz w:val="21"/>
          <w:szCs w:val="21"/>
        </w:rPr>
        <w:t>围</w:t>
      </w:r>
    </w:p>
    <w:p>
      <w:pPr>
        <w:spacing w:before="299" w:line="223" w:lineRule="auto"/>
        <w:ind w:left="5"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本文件规定了晶硅光伏组件</w:t>
      </w:r>
      <w:r>
        <w:rPr>
          <w:rFonts w:ascii="宋体" w:hAnsi="宋体" w:eastAsia="宋体" w:cs="宋体"/>
          <w:sz w:val="21"/>
          <w:szCs w:val="21"/>
        </w:rPr>
        <w:t>用玻璃的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术语和定义、</w:t>
      </w:r>
      <w:r>
        <w:rPr>
          <w:rFonts w:ascii="宋体" w:hAnsi="宋体" w:eastAsia="宋体" w:cs="宋体"/>
          <w:sz w:val="21"/>
          <w:szCs w:val="21"/>
        </w:rPr>
        <w:t>标准尺寸。</w:t>
      </w:r>
    </w:p>
    <w:p>
      <w:pPr>
        <w:spacing w:before="111" w:line="327" w:lineRule="auto"/>
        <w:ind w:left="8" w:firstLine="418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pacing w:val="-8"/>
          <w:sz w:val="21"/>
          <w:szCs w:val="21"/>
        </w:rPr>
        <w:t>本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文件</w:t>
      </w:r>
      <w:r>
        <w:rPr>
          <w:rFonts w:ascii="宋体" w:hAnsi="宋体" w:eastAsia="宋体" w:cs="宋体"/>
          <w:spacing w:val="-8"/>
          <w:sz w:val="21"/>
          <w:szCs w:val="21"/>
        </w:rPr>
        <w:t>适用于厚度</w:t>
      </w:r>
      <w:r>
        <w:rPr>
          <w:rFonts w:ascii="宋体" w:hAnsi="宋体" w:eastAsia="宋体" w:cs="宋体"/>
          <w:spacing w:val="-4"/>
          <w:sz w:val="21"/>
          <w:szCs w:val="21"/>
        </w:rPr>
        <w:t>1.6mm</w:t>
      </w:r>
      <w:r>
        <w:rPr>
          <w:rFonts w:hint="eastAsia" w:ascii="宋体" w:hAnsi="宋体" w:eastAsia="宋体" w:cs="宋体"/>
          <w:spacing w:val="-4"/>
          <w:sz w:val="21"/>
          <w:szCs w:val="21"/>
        </w:rPr>
        <w:t>～</w:t>
      </w:r>
      <w:r>
        <w:rPr>
          <w:rFonts w:ascii="宋体" w:hAnsi="宋体" w:eastAsia="宋体" w:cs="宋体"/>
          <w:spacing w:val="-4"/>
          <w:sz w:val="21"/>
          <w:szCs w:val="21"/>
        </w:rPr>
        <w:t>4.0mm</w:t>
      </w:r>
      <w:r>
        <w:rPr>
          <w:rFonts w:hint="eastAsia" w:ascii="宋体" w:hAnsi="宋体" w:eastAsia="宋体" w:cs="宋体"/>
          <w:strike w:val="0"/>
          <w:spacing w:val="-1"/>
          <w:sz w:val="21"/>
          <w:szCs w:val="21"/>
          <w:lang w:val="en-US" w:eastAsia="zh-CN"/>
        </w:rPr>
        <w:t>应用于166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mm</w:t>
      </w:r>
      <w:r>
        <w:rPr>
          <w:rFonts w:hint="eastAsia" w:ascii="宋体" w:hAnsi="宋体" w:eastAsia="宋体" w:cs="宋体"/>
          <w:strike w:val="0"/>
          <w:spacing w:val="-1"/>
          <w:sz w:val="21"/>
          <w:szCs w:val="21"/>
          <w:lang w:val="en-US" w:eastAsia="zh-CN"/>
        </w:rPr>
        <w:t>、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182mm、210mm方形,182mm矩形电池片规格组件玻璃。</w:t>
      </w:r>
    </w:p>
    <w:p>
      <w:pPr>
        <w:spacing w:before="299" w:line="223" w:lineRule="auto"/>
        <w:ind w:left="5"/>
        <w:rPr>
          <w:rFonts w:ascii="黑体" w:hAnsi="黑体" w:eastAsia="黑体" w:cs="黑体"/>
          <w:spacing w:val="-1"/>
          <w:sz w:val="21"/>
          <w:szCs w:val="21"/>
        </w:rPr>
      </w:pPr>
      <w:r>
        <w:rPr>
          <w:rFonts w:ascii="黑体" w:hAnsi="黑体" w:eastAsia="黑体" w:cs="黑体"/>
          <w:spacing w:val="-1"/>
          <w:sz w:val="21"/>
          <w:szCs w:val="21"/>
        </w:rPr>
        <w:t>2  规</w:t>
      </w:r>
      <w:r>
        <w:rPr>
          <w:rFonts w:ascii="黑体" w:hAnsi="黑体" w:eastAsia="黑体" w:cs="黑体"/>
          <w:sz w:val="21"/>
          <w:szCs w:val="21"/>
        </w:rPr>
        <w:t>范性</w:t>
      </w:r>
      <w:r>
        <w:rPr>
          <w:rFonts w:ascii="黑体" w:hAnsi="黑体" w:eastAsia="黑体" w:cs="黑体"/>
          <w:spacing w:val="-1"/>
          <w:sz w:val="21"/>
          <w:szCs w:val="21"/>
        </w:rPr>
        <w:t>引用文件</w:t>
      </w:r>
    </w:p>
    <w:p>
      <w:pPr>
        <w:spacing w:before="299" w:line="223" w:lineRule="auto"/>
        <w:ind w:firstLine="412" w:firstLineChars="20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下列文件中的条款通过本部分的引用而成为本部分的条款。凡是注日期的引用文件，其随后所 有的修改单(不包括勘误的内容)或修订版均不适用于本标准，然而， 鼓励根据本部分达成协议的 双方研究可使用这些文件的最新版本。凡是不注日期的引用文件， 其最新版本适用于本部分。</w:t>
      </w:r>
    </w:p>
    <w:p>
      <w:pPr>
        <w:spacing w:before="138" w:line="285" w:lineRule="exact"/>
        <w:ind w:left="424"/>
        <w:rPr>
          <w:rFonts w:ascii="宋体" w:hAnsi="宋体" w:eastAsia="宋体" w:cs="宋体"/>
          <w:spacing w:val="-3"/>
          <w:position w:val="1"/>
          <w:sz w:val="21"/>
          <w:szCs w:val="21"/>
        </w:rPr>
      </w:pPr>
      <w:r>
        <w:rPr>
          <w:rFonts w:ascii="宋体" w:hAnsi="宋体" w:eastAsia="宋体" w:cs="宋体"/>
          <w:spacing w:val="-3"/>
          <w:position w:val="1"/>
          <w:sz w:val="21"/>
          <w:szCs w:val="21"/>
        </w:rPr>
        <w:t>GB</w:t>
      </w:r>
      <w:r>
        <w:rPr>
          <w:rFonts w:hint="default" w:ascii="宋体" w:hAnsi="宋体" w:eastAsia="宋体" w:cs="宋体"/>
          <w:spacing w:val="-3"/>
          <w:position w:val="1"/>
          <w:sz w:val="21"/>
          <w:szCs w:val="21"/>
          <w:lang w:val="en-US" w:eastAsia="zh-CN"/>
        </w:rPr>
        <w:t xml:space="preserve"> 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 xml:space="preserve">11614 </w:t>
      </w:r>
      <w:r>
        <w:rPr>
          <w:rFonts w:hint="default" w:ascii="宋体" w:hAnsi="宋体" w:eastAsia="宋体" w:cs="宋体"/>
          <w:spacing w:val="-3"/>
          <w:position w:val="1"/>
          <w:sz w:val="21"/>
          <w:szCs w:val="21"/>
          <w:lang w:val="en-US" w:eastAsia="zh-CN"/>
        </w:rPr>
        <w:t>平板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>玻璃</w:t>
      </w:r>
    </w:p>
    <w:p>
      <w:pPr>
        <w:spacing w:before="138" w:line="285" w:lineRule="exact"/>
        <w:ind w:left="424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3"/>
          <w:position w:val="1"/>
          <w:sz w:val="21"/>
          <w:szCs w:val="21"/>
        </w:rPr>
        <w:t xml:space="preserve">GB/T 30984.1-2015 太阳能用玻璃 第 </w:t>
      </w:r>
      <w:r>
        <w:rPr>
          <w:rFonts w:ascii="Times New Roman" w:hAnsi="Times New Roman" w:eastAsia="Times New Roman" w:cs="Times New Roman"/>
          <w:spacing w:val="-3"/>
          <w:position w:val="1"/>
          <w:sz w:val="21"/>
          <w:szCs w:val="21"/>
        </w:rPr>
        <w:t xml:space="preserve">1 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>部分</w:t>
      </w:r>
      <w:r>
        <w:rPr>
          <w:rFonts w:hint="eastAsia" w:ascii="Times New Roman" w:hAnsi="Times New Roman" w:eastAsia="Times New Roman" w:cs="Times New Roman"/>
          <w:spacing w:val="-3"/>
          <w:position w:val="1"/>
          <w:sz w:val="21"/>
          <w:szCs w:val="21"/>
        </w:rPr>
        <w:t>：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>超白压花玻璃</w:t>
      </w:r>
      <w:bookmarkStart w:id="0" w:name="_GoBack"/>
      <w:bookmarkEnd w:id="0"/>
    </w:p>
    <w:p>
      <w:pPr>
        <w:spacing w:before="138" w:line="285" w:lineRule="exact"/>
        <w:ind w:left="424"/>
        <w:rPr>
          <w:rFonts w:ascii="宋体" w:hAnsi="宋体" w:eastAsia="宋体" w:cs="宋体"/>
          <w:spacing w:val="-3"/>
          <w:position w:val="1"/>
          <w:sz w:val="21"/>
          <w:szCs w:val="21"/>
        </w:rPr>
      </w:pPr>
      <w:r>
        <w:rPr>
          <w:rFonts w:ascii="宋体" w:hAnsi="宋体" w:eastAsia="宋体" w:cs="宋体"/>
          <w:spacing w:val="-3"/>
          <w:position w:val="1"/>
          <w:sz w:val="21"/>
          <w:szCs w:val="21"/>
        </w:rPr>
        <w:t>T/ZBH 017-2020  晶硅光伏组件用材料</w:t>
      </w:r>
      <w:r>
        <w:rPr>
          <w:rFonts w:hint="eastAsia" w:ascii="宋体" w:hAnsi="宋体" w:eastAsia="宋体" w:cs="宋体"/>
          <w:spacing w:val="-3"/>
          <w:position w:val="1"/>
          <w:sz w:val="21"/>
          <w:szCs w:val="21"/>
          <w:lang w:val="en-US" w:eastAsia="zh-CN"/>
        </w:rPr>
        <w:t xml:space="preserve"> 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>第1部分：面板玻璃</w:t>
      </w:r>
    </w:p>
    <w:p>
      <w:pPr>
        <w:spacing w:before="138" w:line="285" w:lineRule="exact"/>
        <w:ind w:left="424"/>
        <w:rPr>
          <w:rFonts w:ascii="宋体" w:hAnsi="宋体" w:eastAsia="宋体" w:cs="宋体"/>
          <w:spacing w:val="-3"/>
          <w:position w:val="1"/>
          <w:sz w:val="21"/>
          <w:szCs w:val="21"/>
        </w:rPr>
      </w:pPr>
      <w:r>
        <w:rPr>
          <w:rFonts w:ascii="宋体" w:hAnsi="宋体" w:eastAsia="宋体" w:cs="宋体"/>
          <w:spacing w:val="-3"/>
          <w:position w:val="1"/>
          <w:sz w:val="21"/>
          <w:szCs w:val="21"/>
        </w:rPr>
        <w:t>T/ZBH 018-2020  晶硅光伏组件用材料</w:t>
      </w:r>
      <w:r>
        <w:rPr>
          <w:rFonts w:hint="eastAsia" w:ascii="宋体" w:hAnsi="宋体" w:eastAsia="宋体" w:cs="宋体"/>
          <w:spacing w:val="-3"/>
          <w:position w:val="1"/>
          <w:sz w:val="21"/>
          <w:szCs w:val="21"/>
          <w:lang w:val="en-US" w:eastAsia="zh-CN"/>
        </w:rPr>
        <w:t xml:space="preserve"> 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>第2部分：背板玻璃</w:t>
      </w:r>
    </w:p>
    <w:p>
      <w:pPr>
        <w:spacing w:before="299" w:line="223" w:lineRule="auto"/>
        <w:ind w:left="5"/>
        <w:rPr>
          <w:rFonts w:ascii="黑体" w:hAnsi="黑体" w:eastAsia="黑体" w:cs="黑体"/>
          <w:spacing w:val="-1"/>
          <w:sz w:val="21"/>
          <w:szCs w:val="21"/>
        </w:rPr>
      </w:pPr>
      <w:r>
        <w:rPr>
          <w:rFonts w:ascii="黑体" w:hAnsi="黑体" w:eastAsia="黑体" w:cs="黑体"/>
          <w:spacing w:val="-1"/>
          <w:sz w:val="21"/>
          <w:szCs w:val="21"/>
        </w:rPr>
        <w:t>3  术语和定义</w:t>
      </w:r>
    </w:p>
    <w:p>
      <w:pPr>
        <w:spacing w:before="299" w:line="223" w:lineRule="auto"/>
        <w:ind w:left="5" w:firstLine="412" w:firstLineChars="20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下列术语和定义适用于本</w:t>
      </w:r>
      <w:r>
        <w:rPr>
          <w:rFonts w:hint="eastAsia" w:ascii="宋体" w:hAnsi="宋体" w:eastAsia="宋体" w:cs="宋体"/>
          <w:strike w:val="0"/>
          <w:spacing w:val="-2"/>
          <w:sz w:val="21"/>
          <w:szCs w:val="21"/>
          <w:lang w:val="en-US" w:eastAsia="zh-CN"/>
        </w:rPr>
        <w:t>文件</w:t>
      </w:r>
      <w:r>
        <w:rPr>
          <w:rFonts w:ascii="宋体" w:hAnsi="宋体" w:eastAsia="宋体" w:cs="宋体"/>
          <w:spacing w:val="-2"/>
          <w:sz w:val="21"/>
          <w:szCs w:val="21"/>
        </w:rPr>
        <w:t>。</w:t>
      </w:r>
    </w:p>
    <w:p>
      <w:pPr>
        <w:spacing w:before="206" w:line="186" w:lineRule="auto"/>
        <w:ind w:left="5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2"/>
          <w:sz w:val="21"/>
          <w:szCs w:val="21"/>
        </w:rPr>
        <w:t>3.</w:t>
      </w:r>
      <w:r>
        <w:rPr>
          <w:rFonts w:ascii="黑体" w:hAnsi="黑体" w:eastAsia="黑体" w:cs="黑体"/>
          <w:spacing w:val="-1"/>
          <w:sz w:val="21"/>
          <w:szCs w:val="21"/>
        </w:rPr>
        <w:t>1</w:t>
      </w:r>
    </w:p>
    <w:p>
      <w:pPr>
        <w:spacing w:before="136" w:line="292" w:lineRule="exact"/>
        <w:ind w:left="428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spacing w:val="-6"/>
          <w:position w:val="1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标</w:t>
      </w:r>
      <w:r>
        <w:rPr>
          <w:rFonts w:ascii="宋体" w:hAnsi="宋体" w:eastAsia="宋体" w:cs="宋体"/>
          <w:spacing w:val="-3"/>
          <w:position w:val="1"/>
          <w:sz w:val="21"/>
          <w:szCs w:val="21"/>
          <w14:textOutline w14:w="3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准尺寸</w:t>
      </w:r>
      <w:r>
        <w:rPr>
          <w:rFonts w:ascii="宋体" w:hAnsi="宋体" w:eastAsia="宋体" w:cs="宋体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  <w:position w:val="1"/>
          <w:sz w:val="21"/>
          <w:szCs w:val="21"/>
        </w:rPr>
        <w:t>Standard</w:t>
      </w:r>
      <w:r>
        <w:rPr>
          <w:rFonts w:ascii="Times New Roman" w:hAnsi="Times New Roman" w:eastAsia="Times New Roman" w:cs="Times New Roman"/>
          <w:spacing w:val="-3"/>
          <w:position w:val="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3"/>
          <w:position w:val="1"/>
          <w:sz w:val="21"/>
          <w:szCs w:val="21"/>
        </w:rPr>
        <w:t>size</w:t>
      </w:r>
    </w:p>
    <w:p>
      <w:pPr>
        <w:spacing w:before="172" w:line="220" w:lineRule="auto"/>
        <w:ind w:left="443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trike w:val="0"/>
          <w:spacing w:val="-1"/>
          <w:sz w:val="21"/>
          <w:szCs w:val="21"/>
          <w:lang w:val="en-US" w:eastAsia="zh-CN"/>
        </w:rPr>
        <w:t>适用于166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mm</w:t>
      </w:r>
      <w:r>
        <w:rPr>
          <w:rFonts w:hint="eastAsia" w:ascii="宋体" w:hAnsi="宋体" w:eastAsia="宋体" w:cs="宋体"/>
          <w:strike w:val="0"/>
          <w:spacing w:val="-1"/>
          <w:sz w:val="21"/>
          <w:szCs w:val="21"/>
          <w:lang w:val="en-US" w:eastAsia="zh-CN"/>
        </w:rPr>
        <w:t>、</w:t>
      </w:r>
      <w:r>
        <w:rPr>
          <w:rFonts w:hint="eastAsia" w:ascii="宋体" w:hAnsi="宋体" w:eastAsia="宋体" w:cs="宋体"/>
          <w:spacing w:val="-1"/>
          <w:sz w:val="21"/>
          <w:szCs w:val="21"/>
          <w:lang w:val="en-US" w:eastAsia="zh-CN"/>
        </w:rPr>
        <w:t>182mm、210mm方形,182mm矩形电池片规格的</w:t>
      </w:r>
      <w:r>
        <w:rPr>
          <w:rFonts w:ascii="宋体" w:hAnsi="宋体" w:eastAsia="宋体" w:cs="宋体"/>
          <w:spacing w:val="-2"/>
          <w:sz w:val="21"/>
          <w:szCs w:val="21"/>
        </w:rPr>
        <w:t>晶硅光伏组件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>玻璃制品</w:t>
      </w:r>
      <w:r>
        <w:rPr>
          <w:rFonts w:ascii="宋体" w:hAnsi="宋体" w:eastAsia="宋体" w:cs="宋体"/>
          <w:strike w:val="0"/>
          <w:spacing w:val="-2"/>
          <w:sz w:val="21"/>
          <w:szCs w:val="21"/>
        </w:rPr>
        <w:t>尺寸</w:t>
      </w:r>
      <w:r>
        <w:rPr>
          <w:rFonts w:ascii="宋体" w:hAnsi="宋体" w:eastAsia="宋体" w:cs="宋体"/>
          <w:sz w:val="21"/>
          <w:szCs w:val="21"/>
        </w:rPr>
        <w:t>。</w:t>
      </w:r>
    </w:p>
    <w:p>
      <w:pPr>
        <w:spacing w:before="299" w:line="223" w:lineRule="auto"/>
        <w:ind w:left="5"/>
        <w:rPr>
          <w:rFonts w:ascii="黑体" w:hAnsi="黑体" w:eastAsia="黑体" w:cs="黑体"/>
          <w:spacing w:val="-1"/>
          <w:sz w:val="21"/>
          <w:szCs w:val="21"/>
        </w:rPr>
      </w:pPr>
      <w:r>
        <w:rPr>
          <w:rFonts w:ascii="黑体" w:hAnsi="黑体" w:eastAsia="黑体" w:cs="黑体"/>
          <w:spacing w:val="-1"/>
          <w:sz w:val="21"/>
          <w:szCs w:val="21"/>
        </w:rPr>
        <w:t>4</w:t>
      </w:r>
      <w:r>
        <w:rPr>
          <w:rFonts w:ascii="黑体" w:hAnsi="黑体" w:eastAsia="黑体" w:cs="黑体"/>
          <w:sz w:val="21"/>
          <w:szCs w:val="21"/>
        </w:rPr>
        <w:t xml:space="preserve">  标准</w:t>
      </w:r>
      <w:r>
        <w:rPr>
          <w:rFonts w:ascii="黑体" w:hAnsi="黑体" w:eastAsia="黑体" w:cs="黑体"/>
          <w:spacing w:val="-1"/>
          <w:sz w:val="21"/>
          <w:szCs w:val="21"/>
        </w:rPr>
        <w:t>尺寸</w:t>
      </w:r>
    </w:p>
    <w:p>
      <w:pPr>
        <w:spacing w:before="299" w:line="223" w:lineRule="auto"/>
        <w:ind w:left="5"/>
        <w:rPr>
          <w:rFonts w:ascii="宋体" w:hAnsi="宋体" w:eastAsia="宋体" w:cs="宋体"/>
          <w:spacing w:val="-4"/>
          <w:sz w:val="21"/>
          <w:szCs w:val="21"/>
        </w:rPr>
      </w:pPr>
      <w:r>
        <w:rPr>
          <w:rFonts w:ascii="黑体" w:hAnsi="黑体" w:eastAsia="黑体" w:cs="黑体"/>
          <w:b/>
          <w:bCs/>
          <w:spacing w:val="-1"/>
          <w:sz w:val="21"/>
          <w:szCs w:val="21"/>
        </w:rPr>
        <w:t xml:space="preserve">4.1  </w:t>
      </w:r>
      <w:r>
        <w:rPr>
          <w:rFonts w:hint="eastAsia" w:ascii="黑体" w:hAnsi="黑体" w:eastAsia="黑体" w:cs="黑体"/>
          <w:spacing w:val="-1"/>
          <w:sz w:val="21"/>
          <w:szCs w:val="21"/>
          <w:lang w:val="en-US" w:eastAsia="zh-CN"/>
        </w:rPr>
        <w:t>166mm</w:t>
      </w:r>
      <w:r>
        <w:rPr>
          <w:rFonts w:ascii="黑体" w:hAnsi="黑体" w:eastAsia="黑体" w:cs="黑体"/>
          <w:spacing w:val="-1"/>
          <w:sz w:val="21"/>
          <w:szCs w:val="21"/>
        </w:rPr>
        <w:t>方形</w:t>
      </w:r>
      <w:r>
        <w:rPr>
          <w:rFonts w:ascii="宋体" w:hAnsi="宋体" w:eastAsia="宋体" w:cs="宋体"/>
          <w:spacing w:val="-4"/>
          <w:sz w:val="21"/>
          <w:szCs w:val="21"/>
        </w:rPr>
        <w:t>电池片所用玻璃的尺寸标准值应符合表 1 的规定。</w:t>
      </w: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  <w:r>
        <w:rPr>
          <w:rFonts w:ascii="黑体" w:hAnsi="黑体" w:eastAsia="黑体" w:cs="黑体"/>
          <w:spacing w:val="-3"/>
          <w:sz w:val="21"/>
          <w:szCs w:val="21"/>
        </w:rPr>
        <w:t xml:space="preserve">表 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1</w:t>
      </w:r>
      <w:r>
        <w:rPr>
          <w:rFonts w:ascii="黑体" w:hAnsi="黑体" w:eastAsia="黑体" w:cs="黑体"/>
          <w:spacing w:val="-3"/>
          <w:sz w:val="21"/>
          <w:szCs w:val="21"/>
        </w:rPr>
        <w:t xml:space="preserve"> 1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66</w:t>
      </w:r>
      <w:r>
        <w:rPr>
          <w:rFonts w:ascii="黑体" w:hAnsi="黑体" w:eastAsia="黑体" w:cs="黑体"/>
          <w:spacing w:val="-3"/>
          <w:sz w:val="21"/>
          <w:szCs w:val="21"/>
        </w:rPr>
        <w:t>mm 方形电池片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单/双</w:t>
      </w:r>
      <w:r>
        <w:rPr>
          <w:rFonts w:ascii="黑体" w:hAnsi="黑体" w:eastAsia="黑体" w:cs="黑体"/>
          <w:spacing w:val="-3"/>
          <w:sz w:val="21"/>
          <w:szCs w:val="21"/>
        </w:rPr>
        <w:t>所用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组件用</w:t>
      </w:r>
      <w:r>
        <w:rPr>
          <w:rFonts w:ascii="黑体" w:hAnsi="黑体" w:eastAsia="黑体" w:cs="黑体"/>
          <w:spacing w:val="-3"/>
          <w:sz w:val="21"/>
          <w:szCs w:val="21"/>
        </w:rPr>
        <w:t xml:space="preserve">玻璃标准尺寸  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       单位为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毫米</w:t>
      </w:r>
    </w:p>
    <w:p>
      <w:pPr>
        <w:spacing w:line="89" w:lineRule="exact"/>
      </w:pPr>
    </w:p>
    <w:tbl>
      <w:tblPr>
        <w:tblStyle w:val="6"/>
        <w:tblW w:w="91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7"/>
        <w:gridCol w:w="1827"/>
        <w:gridCol w:w="1827"/>
        <w:gridCol w:w="1827"/>
        <w:gridCol w:w="18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7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组件版型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60 片版型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66 片版型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72 片型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78 片版型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43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玻璃尺寸（长×宽）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trike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1750</w:t>
            </w:r>
            <w:r>
              <w:rPr>
                <w:rFonts w:hint="default" w:ascii="宋体" w:hAnsi="宋体" w:eastAsia="宋体" w:cs="宋体"/>
                <w:spacing w:val="-8"/>
                <w:sz w:val="18"/>
                <w:szCs w:val="18"/>
                <w:shd w:val="clear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1033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1895</w:t>
            </w:r>
            <w:r>
              <w:rPr>
                <w:rFonts w:hint="default" w:ascii="宋体" w:hAnsi="宋体" w:eastAsia="宋体" w:cs="宋体"/>
                <w:spacing w:val="-8"/>
                <w:sz w:val="18"/>
                <w:szCs w:val="18"/>
                <w:shd w:val="clear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1033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2089</w:t>
            </w:r>
            <w:r>
              <w:rPr>
                <w:rFonts w:hint="default" w:ascii="宋体" w:hAnsi="宋体" w:eastAsia="宋体" w:cs="宋体"/>
                <w:spacing w:val="-8"/>
                <w:sz w:val="18"/>
                <w:szCs w:val="18"/>
                <w:shd w:val="clear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1033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ascii="宋体" w:hAnsi="宋体" w:eastAsia="宋体" w:cs="宋体"/>
                <w:spacing w:val="-8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2259</w:t>
            </w:r>
            <w:r>
              <w:rPr>
                <w:rFonts w:hint="default" w:ascii="宋体" w:hAnsi="宋体" w:eastAsia="宋体" w:cs="宋体"/>
                <w:spacing w:val="-8"/>
                <w:sz w:val="18"/>
                <w:szCs w:val="18"/>
                <w:shd w:val="clear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  <w:t>1033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="138" w:line="220" w:lineRule="auto"/>
              <w:ind w:left="0"/>
              <w:jc w:val="both"/>
              <w:rPr>
                <w:rFonts w:ascii="宋体" w:hAnsi="宋体" w:eastAsia="宋体" w:cs="宋体"/>
                <w:spacing w:val="-8"/>
                <w:sz w:val="18"/>
                <w:szCs w:val="18"/>
                <w:shd w:val="clear"/>
              </w:rPr>
            </w:pPr>
            <w:r>
              <w:rPr>
                <w:rFonts w:hint="eastAsia" w:ascii="宋体" w:hAnsi="宋体" w:eastAsia="宋体" w:cs="宋体"/>
                <w:strike w:val="0"/>
                <w:spacing w:val="1"/>
                <w:sz w:val="18"/>
                <w:szCs w:val="18"/>
                <w:lang w:val="en-US" w:eastAsia="zh-CN"/>
              </w:rPr>
              <w:t>其他尺寸供需双方商定。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68" w:line="220" w:lineRule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-8"/>
          <w:sz w:val="21"/>
          <w:szCs w:val="21"/>
          <w:lang w:val="en-US" w:eastAsia="zh-CN"/>
        </w:rPr>
        <w:t xml:space="preserve">4.2  </w:t>
      </w:r>
      <w:r>
        <w:rPr>
          <w:rFonts w:ascii="宋体" w:hAnsi="宋体" w:eastAsia="宋体" w:cs="宋体"/>
          <w:spacing w:val="-8"/>
          <w:sz w:val="21"/>
          <w:szCs w:val="21"/>
        </w:rPr>
        <w:t>1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82mm 方形电池片所用玻璃的尺寸标准值应符合表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2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的规定。</w:t>
      </w:r>
    </w:p>
    <w:p>
      <w:pPr>
        <w:spacing w:before="233" w:line="222" w:lineRule="auto"/>
        <w:jc w:val="righ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黑体" w:hAnsi="黑体" w:eastAsia="黑体" w:cs="黑体"/>
          <w:spacing w:val="-6"/>
          <w:sz w:val="21"/>
          <w:szCs w:val="21"/>
        </w:rPr>
        <w:t xml:space="preserve">表 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2</w:t>
      </w:r>
      <w:r>
        <w:rPr>
          <w:rFonts w:ascii="黑体" w:hAnsi="黑体" w:eastAsia="黑体" w:cs="黑体"/>
          <w:spacing w:val="-6"/>
          <w:sz w:val="21"/>
          <w:szCs w:val="21"/>
        </w:rPr>
        <w:t xml:space="preserve">  182</w:t>
      </w:r>
      <w:r>
        <w:rPr>
          <w:rFonts w:ascii="黑体" w:hAnsi="黑体" w:eastAsia="黑体" w:cs="黑体"/>
          <w:spacing w:val="-3"/>
          <w:sz w:val="21"/>
          <w:szCs w:val="21"/>
        </w:rPr>
        <w:t>mm</w:t>
      </w:r>
      <w:r>
        <w:rPr>
          <w:rFonts w:ascii="黑体" w:hAnsi="黑体" w:eastAsia="黑体" w:cs="黑体"/>
          <w:spacing w:val="-6"/>
          <w:sz w:val="21"/>
          <w:szCs w:val="21"/>
        </w:rPr>
        <w:t xml:space="preserve"> 方形</w:t>
      </w:r>
      <w:r>
        <w:rPr>
          <w:rFonts w:ascii="黑体" w:hAnsi="黑体" w:eastAsia="黑体" w:cs="黑体"/>
          <w:spacing w:val="-4"/>
          <w:sz w:val="21"/>
          <w:szCs w:val="21"/>
        </w:rPr>
        <w:t>电</w:t>
      </w:r>
      <w:r>
        <w:rPr>
          <w:rFonts w:ascii="黑体" w:hAnsi="黑体" w:eastAsia="黑体" w:cs="黑体"/>
          <w:spacing w:val="-3"/>
          <w:sz w:val="21"/>
          <w:szCs w:val="21"/>
        </w:rPr>
        <w:t>池片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单/双</w:t>
      </w:r>
      <w:r>
        <w:rPr>
          <w:rFonts w:hint="eastAsia" w:ascii="黑体" w:hAnsi="黑体" w:eastAsia="黑体" w:cs="黑体"/>
          <w:strike w:val="0"/>
          <w:spacing w:val="-3"/>
          <w:sz w:val="21"/>
          <w:szCs w:val="21"/>
          <w:lang w:val="en-US" w:eastAsia="zh-CN"/>
        </w:rPr>
        <w:t>组件用</w:t>
      </w:r>
      <w:r>
        <w:rPr>
          <w:rFonts w:ascii="黑体" w:hAnsi="黑体" w:eastAsia="黑体" w:cs="黑体"/>
          <w:spacing w:val="-3"/>
          <w:sz w:val="21"/>
          <w:szCs w:val="21"/>
        </w:rPr>
        <w:t xml:space="preserve">玻璃标准尺寸               </w:t>
      </w:r>
      <w:r>
        <w:rPr>
          <w:rFonts w:ascii="宋体" w:hAnsi="宋体" w:eastAsia="宋体" w:cs="宋体"/>
          <w:spacing w:val="-3"/>
          <w:sz w:val="21"/>
          <w:szCs w:val="21"/>
        </w:rPr>
        <w:t>单位</w:t>
      </w:r>
      <w:r>
        <w:rPr>
          <w:rFonts w:ascii="宋体" w:hAnsi="宋体" w:eastAsia="宋体" w:cs="宋体"/>
          <w:strike w:val="0"/>
          <w:spacing w:val="-3"/>
          <w:sz w:val="21"/>
          <w:szCs w:val="21"/>
          <w:highlight w:val="none"/>
        </w:rPr>
        <w:t>为</w:t>
      </w:r>
      <w:r>
        <w:rPr>
          <w:rFonts w:ascii="宋体" w:hAnsi="宋体" w:eastAsia="宋体" w:cs="宋体"/>
          <w:spacing w:val="-3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pacing w:val="-3"/>
          <w:sz w:val="21"/>
          <w:szCs w:val="21"/>
          <w:lang w:val="en-US" w:eastAsia="zh-CN"/>
        </w:rPr>
        <w:t>毫米</w:t>
      </w:r>
    </w:p>
    <w:p>
      <w:pPr>
        <w:spacing w:line="121" w:lineRule="exact"/>
      </w:pPr>
    </w:p>
    <w:tbl>
      <w:tblPr>
        <w:tblStyle w:val="6"/>
        <w:tblW w:w="9141" w:type="dxa"/>
        <w:tblInd w:w="5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6"/>
        <w:gridCol w:w="2236"/>
        <w:gridCol w:w="2236"/>
        <w:gridCol w:w="243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7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组件版型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4 片版型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2 片版型</w:t>
            </w:r>
          </w:p>
        </w:tc>
        <w:tc>
          <w:tcPr>
            <w:tcW w:w="2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7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8 片版型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43" w:line="220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玻璃尺寸（长×宽）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3" w:line="183" w:lineRule="auto"/>
              <w:ind w:lef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1716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1128</w:t>
            </w:r>
          </w:p>
        </w:tc>
        <w:tc>
          <w:tcPr>
            <w:tcW w:w="2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43" w:line="225" w:lineRule="auto"/>
              <w:ind w:lef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22</w:t>
            </w:r>
            <w:r>
              <w:rPr>
                <w:rFonts w:ascii="宋体" w:hAnsi="宋体" w:eastAsia="宋体" w:cs="宋体"/>
                <w:sz w:val="18"/>
                <w:szCs w:val="18"/>
              </w:rPr>
              <w:t>72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1128</w:t>
            </w:r>
          </w:p>
        </w:tc>
        <w:tc>
          <w:tcPr>
            <w:tcW w:w="2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3" w:line="183" w:lineRule="auto"/>
              <w:ind w:lef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24</w:t>
            </w:r>
            <w:r>
              <w:rPr>
                <w:rFonts w:ascii="宋体" w:hAnsi="宋体" w:eastAsia="宋体" w:cs="宋体"/>
                <w:sz w:val="18"/>
                <w:szCs w:val="18"/>
              </w:rPr>
              <w:t>59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1128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183" w:lineRule="auto"/>
              <w:ind w:left="0"/>
              <w:jc w:val="both"/>
              <w:rPr>
                <w:rFonts w:ascii="宋体" w:hAnsi="宋体" w:eastAsia="宋体" w:cs="宋体"/>
                <w:strike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trike w:val="0"/>
                <w:spacing w:val="1"/>
                <w:sz w:val="18"/>
                <w:szCs w:val="18"/>
                <w:lang w:val="en-US" w:eastAsia="zh-CN"/>
              </w:rPr>
              <w:t>其他尺寸供需双方商定。</w:t>
            </w:r>
          </w:p>
        </w:tc>
      </w:tr>
    </w:tbl>
    <w:p>
      <w:pPr>
        <w:spacing w:before="68" w:line="220" w:lineRule="auto"/>
        <w:rPr>
          <w:rFonts w:hint="eastAsia" w:ascii="宋体" w:hAnsi="宋体" w:eastAsia="宋体" w:cs="宋体"/>
          <w:b/>
          <w:bCs/>
          <w:spacing w:val="-8"/>
          <w:sz w:val="21"/>
          <w:szCs w:val="21"/>
          <w:lang w:val="en-US" w:eastAsia="zh-CN"/>
        </w:rPr>
      </w:pPr>
    </w:p>
    <w:p>
      <w:pPr>
        <w:spacing w:before="68" w:line="220" w:lineRule="auto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-8"/>
          <w:sz w:val="21"/>
          <w:szCs w:val="21"/>
          <w:lang w:val="en-US" w:eastAsia="zh-CN"/>
        </w:rPr>
        <w:t xml:space="preserve">4.3  </w:t>
      </w:r>
      <w:r>
        <w:rPr>
          <w:rFonts w:ascii="宋体" w:hAnsi="宋体" w:eastAsia="宋体" w:cs="宋体"/>
          <w:spacing w:val="-8"/>
          <w:sz w:val="21"/>
          <w:szCs w:val="21"/>
        </w:rPr>
        <w:t>1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82mm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/210mm矩形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电池片所用玻璃的尺寸标准值应符合表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3</w:t>
      </w:r>
      <w:r>
        <w:rPr>
          <w:rFonts w:ascii="宋体" w:hAnsi="宋体" w:eastAsia="宋体" w:cs="宋体"/>
          <w:spacing w:val="-4"/>
          <w:sz w:val="21"/>
          <w:szCs w:val="21"/>
        </w:rPr>
        <w:t>的规定。</w:t>
      </w:r>
    </w:p>
    <w:p>
      <w:pPr>
        <w:spacing w:before="233" w:line="222" w:lineRule="auto"/>
        <w:jc w:val="right"/>
      </w:pPr>
      <w:r>
        <w:rPr>
          <w:rFonts w:ascii="黑体" w:hAnsi="黑体" w:eastAsia="黑体" w:cs="黑体"/>
          <w:spacing w:val="-6"/>
          <w:sz w:val="21"/>
          <w:szCs w:val="21"/>
        </w:rPr>
        <w:t xml:space="preserve">表 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3</w:t>
      </w:r>
      <w:r>
        <w:rPr>
          <w:rFonts w:ascii="黑体" w:hAnsi="黑体" w:eastAsia="黑体" w:cs="黑体"/>
          <w:spacing w:val="-6"/>
          <w:sz w:val="21"/>
          <w:szCs w:val="21"/>
        </w:rPr>
        <w:t xml:space="preserve">  182</w:t>
      </w:r>
      <w:r>
        <w:rPr>
          <w:rFonts w:ascii="黑体" w:hAnsi="黑体" w:eastAsia="黑体" w:cs="黑体"/>
          <w:spacing w:val="-3"/>
          <w:sz w:val="21"/>
          <w:szCs w:val="21"/>
        </w:rPr>
        <w:t>mm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/210mm矩形</w:t>
      </w:r>
      <w:r>
        <w:rPr>
          <w:rFonts w:ascii="黑体" w:hAnsi="黑体" w:eastAsia="黑体" w:cs="黑体"/>
          <w:spacing w:val="-4"/>
          <w:sz w:val="21"/>
          <w:szCs w:val="21"/>
        </w:rPr>
        <w:t>电</w:t>
      </w:r>
      <w:r>
        <w:rPr>
          <w:rFonts w:ascii="黑体" w:hAnsi="黑体" w:eastAsia="黑体" w:cs="黑体"/>
          <w:spacing w:val="-3"/>
          <w:sz w:val="21"/>
          <w:szCs w:val="21"/>
        </w:rPr>
        <w:t>池片</w:t>
      </w:r>
      <w:r>
        <w:rPr>
          <w:rFonts w:hint="eastAsia" w:ascii="黑体" w:hAnsi="黑体" w:eastAsia="黑体" w:cs="黑体"/>
          <w:spacing w:val="-3"/>
          <w:sz w:val="21"/>
          <w:szCs w:val="21"/>
          <w:lang w:val="en-US" w:eastAsia="zh-CN"/>
        </w:rPr>
        <w:t>单/双</w:t>
      </w:r>
      <w:r>
        <w:rPr>
          <w:rFonts w:hint="eastAsia" w:ascii="黑体" w:hAnsi="黑体" w:eastAsia="黑体" w:cs="黑体"/>
          <w:strike w:val="0"/>
          <w:spacing w:val="-3"/>
          <w:sz w:val="21"/>
          <w:szCs w:val="21"/>
          <w:lang w:val="en-US" w:eastAsia="zh-CN"/>
        </w:rPr>
        <w:t>组件用</w:t>
      </w:r>
      <w:r>
        <w:rPr>
          <w:rFonts w:ascii="黑体" w:hAnsi="黑体" w:eastAsia="黑体" w:cs="黑体"/>
          <w:spacing w:val="-3"/>
          <w:sz w:val="21"/>
          <w:szCs w:val="21"/>
        </w:rPr>
        <w:t xml:space="preserve">玻璃标准尺寸               </w:t>
      </w:r>
      <w:r>
        <w:rPr>
          <w:rFonts w:ascii="宋体" w:hAnsi="宋体" w:eastAsia="宋体" w:cs="宋体"/>
          <w:spacing w:val="-3"/>
          <w:sz w:val="21"/>
          <w:szCs w:val="21"/>
        </w:rPr>
        <w:t>单位</w:t>
      </w:r>
      <w:r>
        <w:rPr>
          <w:rFonts w:ascii="宋体" w:hAnsi="宋体" w:eastAsia="宋体" w:cs="宋体"/>
          <w:strike w:val="0"/>
          <w:spacing w:val="-3"/>
          <w:sz w:val="21"/>
          <w:szCs w:val="21"/>
          <w:highlight w:val="none"/>
        </w:rPr>
        <w:t>为</w:t>
      </w:r>
      <w:r>
        <w:rPr>
          <w:rFonts w:hint="eastAsia" w:ascii="宋体" w:hAnsi="宋体" w:eastAsia="宋体" w:cs="宋体"/>
          <w:spacing w:val="-3"/>
          <w:sz w:val="21"/>
          <w:szCs w:val="21"/>
          <w:lang w:val="en-US" w:eastAsia="zh-CN"/>
        </w:rPr>
        <w:t>毫米</w:t>
      </w:r>
    </w:p>
    <w:tbl>
      <w:tblPr>
        <w:tblStyle w:val="6"/>
        <w:tblpPr w:leftFromText="180" w:rightFromText="180" w:vertAnchor="text" w:horzAnchor="page" w:tblpX="1355" w:tblpY="214"/>
        <w:tblOverlap w:val="never"/>
        <w:tblW w:w="91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4"/>
        <w:gridCol w:w="2284"/>
        <w:gridCol w:w="2284"/>
        <w:gridCol w:w="22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7" w:line="22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组件版型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4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0 片版型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5</w:t>
            </w:r>
            <w:r>
              <w:rPr>
                <w:rFonts w:ascii="宋体" w:hAnsi="宋体" w:eastAsia="宋体" w:cs="宋体"/>
                <w:spacing w:val="-8"/>
                <w:sz w:val="18"/>
                <w:szCs w:val="18"/>
              </w:rPr>
              <w:t>5 片版型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jc w:val="center"/>
              <w:rPr>
                <w:rFonts w:hint="default" w:ascii="宋体" w:hAnsi="宋体" w:eastAsia="宋体" w:cs="宋体"/>
                <w:spacing w:val="-12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12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6 片版型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43" w:line="220" w:lineRule="auto"/>
              <w:ind w:left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玻璃尺寸（长×宽）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3" w:line="183" w:lineRule="auto"/>
              <w:ind w:left="323"/>
              <w:jc w:val="center"/>
              <w:rPr>
                <w:rFonts w:hint="default" w:ascii="宋体" w:hAnsi="宋体" w:eastAsia="宋体" w:cs="宋体"/>
                <w:strike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1748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1090</w:t>
            </w:r>
          </w:p>
        </w:tc>
        <w:tc>
          <w:tcPr>
            <w:tcW w:w="2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43" w:line="225" w:lineRule="auto"/>
              <w:ind w:left="0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23</w:t>
            </w:r>
            <w:r>
              <w:rPr>
                <w:rFonts w:ascii="宋体" w:hAnsi="宋体" w:eastAsia="宋体" w:cs="宋体"/>
                <w:sz w:val="18"/>
                <w:szCs w:val="18"/>
              </w:rPr>
              <w:t>78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1090</w:t>
            </w:r>
          </w:p>
        </w:tc>
        <w:tc>
          <w:tcPr>
            <w:tcW w:w="2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3" w:line="183" w:lineRule="auto"/>
              <w:jc w:val="center"/>
              <w:rPr>
                <w:rFonts w:hint="default" w:ascii="宋体" w:hAnsi="宋体" w:eastAsia="宋体" w:cs="宋体"/>
                <w:spacing w:val="1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23</w:t>
            </w:r>
            <w:r>
              <w:rPr>
                <w:rFonts w:ascii="宋体" w:hAnsi="宋体" w:eastAsia="宋体" w:cs="宋体"/>
                <w:sz w:val="18"/>
                <w:szCs w:val="18"/>
              </w:rPr>
              <w:t>78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1297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1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3" w:line="183" w:lineRule="auto"/>
              <w:jc w:val="both"/>
              <w:rPr>
                <w:rFonts w:hint="eastAsia" w:ascii="宋体" w:hAnsi="宋体" w:eastAsia="宋体" w:cs="宋体"/>
                <w:strike w:val="0"/>
                <w:spacing w:val="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spacing w:val="1"/>
                <w:sz w:val="18"/>
                <w:szCs w:val="18"/>
                <w:lang w:val="en-US" w:eastAsia="zh-CN"/>
              </w:rPr>
              <w:t>其他尺寸供需双方商定。</w:t>
            </w:r>
          </w:p>
        </w:tc>
      </w:tr>
    </w:tbl>
    <w:p/>
    <w:p>
      <w:pPr>
        <w:spacing w:before="68" w:line="220" w:lineRule="auto"/>
        <w:ind w:left="7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pacing w:val="-8"/>
          <w:sz w:val="21"/>
          <w:szCs w:val="21"/>
          <w:lang w:val="en-US" w:eastAsia="zh-CN"/>
        </w:rPr>
        <w:t xml:space="preserve">4.4  </w:t>
      </w:r>
      <w:r>
        <w:rPr>
          <w:rFonts w:ascii="宋体" w:hAnsi="宋体" w:eastAsia="宋体" w:cs="宋体"/>
          <w:spacing w:val="-8"/>
          <w:sz w:val="21"/>
          <w:szCs w:val="21"/>
        </w:rPr>
        <w:t>2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10mm 方形电池片所用玻璃的尺寸标准值应符合表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4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的规定。</w:t>
      </w:r>
    </w:p>
    <w:p>
      <w:pPr>
        <w:spacing w:before="69" w:line="222" w:lineRule="auto"/>
        <w:ind w:right="61"/>
        <w:jc w:val="right"/>
        <w:rPr>
          <w:rFonts w:ascii="黑体" w:hAnsi="黑体" w:eastAsia="黑体" w:cs="黑体"/>
          <w:spacing w:val="-4"/>
          <w:sz w:val="21"/>
          <w:szCs w:val="21"/>
        </w:rPr>
      </w:pPr>
    </w:p>
    <w:p>
      <w:pPr>
        <w:spacing w:before="69" w:line="222" w:lineRule="auto"/>
        <w:ind w:right="61"/>
        <w:jc w:val="right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黑体" w:hAnsi="黑体" w:eastAsia="黑体" w:cs="黑体"/>
          <w:spacing w:val="-4"/>
          <w:sz w:val="21"/>
          <w:szCs w:val="21"/>
        </w:rPr>
        <w:t xml:space="preserve">表 </w:t>
      </w:r>
      <w:r>
        <w:rPr>
          <w:rFonts w:hint="eastAsia" w:ascii="黑体" w:hAnsi="黑体" w:eastAsia="黑体" w:cs="黑体"/>
          <w:spacing w:val="-4"/>
          <w:sz w:val="21"/>
          <w:szCs w:val="21"/>
          <w:lang w:val="en-US" w:eastAsia="zh-CN"/>
        </w:rPr>
        <w:t>4</w:t>
      </w:r>
      <w:r>
        <w:rPr>
          <w:rFonts w:ascii="黑体" w:hAnsi="黑体" w:eastAsia="黑体" w:cs="黑体"/>
          <w:spacing w:val="-4"/>
          <w:sz w:val="21"/>
          <w:szCs w:val="21"/>
        </w:rPr>
        <w:t xml:space="preserve">   210</w:t>
      </w:r>
      <w:r>
        <w:rPr>
          <w:rFonts w:ascii="黑体" w:hAnsi="黑体" w:eastAsia="黑体" w:cs="黑体"/>
          <w:spacing w:val="-2"/>
          <w:sz w:val="21"/>
          <w:szCs w:val="21"/>
        </w:rPr>
        <w:t>mm</w:t>
      </w:r>
      <w:r>
        <w:rPr>
          <w:rFonts w:ascii="黑体" w:hAnsi="黑体" w:eastAsia="黑体" w:cs="黑体"/>
          <w:spacing w:val="-4"/>
          <w:sz w:val="21"/>
          <w:szCs w:val="21"/>
        </w:rPr>
        <w:t xml:space="preserve"> 方</w:t>
      </w:r>
      <w:r>
        <w:rPr>
          <w:rFonts w:ascii="黑体" w:hAnsi="黑体" w:eastAsia="黑体" w:cs="黑体"/>
          <w:spacing w:val="-3"/>
          <w:sz w:val="21"/>
          <w:szCs w:val="21"/>
        </w:rPr>
        <w:t>形</w:t>
      </w:r>
      <w:r>
        <w:rPr>
          <w:rFonts w:ascii="黑体" w:hAnsi="黑体" w:eastAsia="黑体" w:cs="黑体"/>
          <w:spacing w:val="-2"/>
          <w:sz w:val="21"/>
          <w:szCs w:val="21"/>
        </w:rPr>
        <w:t xml:space="preserve">电池片用玻璃标准尺寸              </w:t>
      </w:r>
      <w:r>
        <w:rPr>
          <w:rFonts w:ascii="宋体" w:hAnsi="宋体" w:eastAsia="宋体" w:cs="宋体"/>
          <w:spacing w:val="-2"/>
          <w:sz w:val="21"/>
          <w:szCs w:val="21"/>
        </w:rPr>
        <w:t>单位为</w:t>
      </w:r>
      <w:r>
        <w:rPr>
          <w:rFonts w:hint="eastAsia" w:ascii="宋体" w:hAnsi="宋体" w:eastAsia="宋体" w:cs="宋体"/>
          <w:strike w:val="0"/>
          <w:spacing w:val="-2"/>
          <w:sz w:val="21"/>
          <w:szCs w:val="21"/>
          <w:lang w:val="en-US" w:eastAsia="zh-CN"/>
        </w:rPr>
        <w:t>毫米</w:t>
      </w:r>
    </w:p>
    <w:tbl>
      <w:tblPr>
        <w:tblStyle w:val="6"/>
        <w:tblpPr w:leftFromText="180" w:rightFromText="180" w:vertAnchor="page" w:horzAnchor="page" w:tblpX="1405" w:tblpY="5012"/>
        <w:tblOverlap w:val="never"/>
        <w:tblW w:w="911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4"/>
        <w:gridCol w:w="1787"/>
        <w:gridCol w:w="1787"/>
        <w:gridCol w:w="1787"/>
        <w:gridCol w:w="19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3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7" w:line="220" w:lineRule="auto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  <w:lang w:val="en-US" w:eastAsia="zh-CN"/>
              </w:rPr>
              <w:t>组件版型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11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 xml:space="preserve">54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片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版型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11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66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片版型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112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72 片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版型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38" w:line="220" w:lineRule="auto"/>
              <w:ind w:left="11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78 片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版型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40" w:line="220" w:lineRule="auto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玻璃尺寸（长×宽）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0" w:line="183" w:lineRule="auto"/>
              <w:ind w:left="32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1756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1128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0" w:line="183" w:lineRule="auto"/>
              <w:ind w:left="31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23</w:t>
            </w:r>
            <w:r>
              <w:rPr>
                <w:rFonts w:ascii="宋体" w:hAnsi="宋体" w:eastAsia="宋体" w:cs="宋体"/>
                <w:sz w:val="18"/>
                <w:szCs w:val="18"/>
              </w:rPr>
              <w:t>27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1128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0" w:line="183" w:lineRule="auto"/>
              <w:ind w:left="314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23</w:t>
            </w:r>
            <w:r>
              <w:rPr>
                <w:rFonts w:ascii="宋体" w:hAnsi="宋体" w:eastAsia="宋体" w:cs="宋体"/>
                <w:sz w:val="18"/>
                <w:szCs w:val="18"/>
              </w:rPr>
              <w:t>78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1128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0" w:line="183" w:lineRule="auto"/>
              <w:ind w:left="315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24</w:t>
            </w:r>
            <w:r>
              <w:rPr>
                <w:rFonts w:ascii="宋体" w:hAnsi="宋体" w:eastAsia="宋体" w:cs="宋体"/>
                <w:sz w:val="18"/>
                <w:szCs w:val="18"/>
              </w:rPr>
              <w:t>59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×</w:t>
            </w:r>
            <w:r>
              <w:rPr>
                <w:rFonts w:ascii="宋体" w:hAnsi="宋体" w:eastAsia="宋体" w:cs="宋体"/>
                <w:sz w:val="18"/>
                <w:szCs w:val="18"/>
              </w:rPr>
              <w:t>1128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5" w:line="183" w:lineRule="auto"/>
              <w:jc w:val="both"/>
              <w:rPr>
                <w:rFonts w:hint="default" w:ascii="宋体" w:hAnsi="宋体" w:eastAsia="宋体" w:cs="宋体"/>
                <w:strike/>
                <w:spacing w:val="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trike w:val="0"/>
                <w:spacing w:val="1"/>
                <w:sz w:val="18"/>
                <w:szCs w:val="18"/>
                <w:lang w:val="en-US" w:eastAsia="zh-CN"/>
              </w:rPr>
              <w:t>其他尺寸供需双方商定。</w:t>
            </w:r>
          </w:p>
        </w:tc>
      </w:tr>
    </w:tbl>
    <w:p>
      <w:pPr>
        <w:spacing w:before="299" w:line="223" w:lineRule="auto"/>
        <w:ind w:left="5"/>
        <w:rPr>
          <w:rFonts w:hint="eastAsia" w:ascii="黑体" w:hAnsi="黑体" w:eastAsia="黑体" w:cs="黑体"/>
          <w:spacing w:val="-1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pacing w:val="-1"/>
          <w:sz w:val="21"/>
          <w:szCs w:val="21"/>
          <w:lang w:val="en-US" w:eastAsia="zh-CN"/>
        </w:rPr>
        <w:t>4.5 尺寸偏差</w:t>
      </w:r>
    </w:p>
    <w:p>
      <w:pPr>
        <w:spacing w:before="299" w:line="223" w:lineRule="auto"/>
        <w:ind w:left="5"/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pacing w:val="-1"/>
          <w:sz w:val="21"/>
          <w:szCs w:val="21"/>
          <w:lang w:val="en-US" w:eastAsia="zh-CN"/>
        </w:rPr>
        <w:t xml:space="preserve">4.5.1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边长偏差</w:t>
      </w:r>
    </w:p>
    <w:tbl>
      <w:tblPr>
        <w:tblStyle w:val="4"/>
        <w:tblpPr w:leftFromText="180" w:rightFromText="180" w:vertAnchor="text" w:horzAnchor="page" w:tblpXSpec="center" w:tblpY="792"/>
        <w:tblOverlap w:val="never"/>
        <w:tblW w:w="9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0"/>
        <w:gridCol w:w="4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产品尺寸L</w:t>
            </w:r>
          </w:p>
        </w:tc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最大偏差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L≤1400</w:t>
            </w:r>
          </w:p>
        </w:tc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±1.0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1400&lt;L≤2500</w:t>
            </w:r>
          </w:p>
        </w:tc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±1.5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L&gt;2500</w:t>
            </w:r>
          </w:p>
        </w:tc>
        <w:tc>
          <w:tcPr>
            <w:tcW w:w="461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±2.0</w:t>
            </w:r>
          </w:p>
        </w:tc>
      </w:tr>
    </w:tbl>
    <w:p>
      <w:pPr>
        <w:spacing w:before="68" w:line="220" w:lineRule="auto"/>
        <w:ind w:left="7" w:firstLine="404" w:firstLineChars="200"/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矩形光伏玻璃的边长偏差应符合表5的规定。</w:t>
      </w:r>
    </w:p>
    <w:p>
      <w:pPr>
        <w:spacing w:before="68" w:line="220" w:lineRule="auto"/>
        <w:ind w:left="7"/>
        <w:jc w:val="center"/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 xml:space="preserve">                            </w:t>
      </w:r>
      <w:r>
        <w:rPr>
          <w:rFonts w:hint="eastAsia" w:ascii="黑体" w:hAnsi="黑体" w:eastAsia="黑体" w:cs="黑体"/>
          <w:spacing w:val="-4"/>
          <w:sz w:val="21"/>
          <w:szCs w:val="21"/>
          <w:lang w:val="en-US" w:eastAsia="zh-CN"/>
        </w:rPr>
        <w:t xml:space="preserve">     表 5  边长偏差     </w:t>
      </w:r>
      <w:r>
        <w:rPr>
          <w:rFonts w:hint="eastAsia" w:ascii="黑体" w:hAnsi="黑体" w:eastAsia="黑体" w:cs="黑体"/>
          <w:snapToGrid w:val="0"/>
          <w:color w:val="000000"/>
          <w:spacing w:val="-6"/>
          <w:kern w:val="0"/>
          <w:sz w:val="21"/>
          <w:szCs w:val="21"/>
          <w:lang w:val="en-US" w:eastAsia="zh-CN"/>
        </w:rPr>
        <w:t xml:space="preserve">                           </w:t>
      </w:r>
      <w:r>
        <w:rPr>
          <w:rFonts w:hint="eastAsia" w:ascii="宋体" w:hAnsi="宋体" w:eastAsia="宋体" w:cs="宋体"/>
          <w:spacing w:val="-2"/>
          <w:sz w:val="21"/>
          <w:szCs w:val="21"/>
          <w:lang w:val="en-US" w:eastAsia="zh-CN"/>
        </w:rPr>
        <w:t xml:space="preserve">  单位为毫米</w:t>
      </w:r>
    </w:p>
    <w:p>
      <w:pPr>
        <w:bidi w:val="0"/>
        <w:rPr>
          <w:rFonts w:hint="eastAsia" w:ascii="Arial" w:hAnsi="Arial" w:eastAsia="Arial" w:cs="Arial"/>
          <w:snapToGrid w:val="0"/>
          <w:color w:val="000000"/>
          <w:kern w:val="0"/>
          <w:sz w:val="21"/>
          <w:szCs w:val="21"/>
          <w:lang w:val="en-US" w:eastAsia="zh-CN"/>
        </w:rPr>
      </w:pPr>
    </w:p>
    <w:p>
      <w:pPr>
        <w:tabs>
          <w:tab w:val="center" w:pos="4640"/>
        </w:tabs>
        <w:bidi w:val="0"/>
        <w:jc w:val="left"/>
      </w:pPr>
      <w:r>
        <w:rPr>
          <w:rFonts w:hint="eastAsia" w:eastAsia="宋体"/>
          <w:lang w:val="en-US" w:eastAsia="zh-CN"/>
        </w:rPr>
        <w:t xml:space="preserve">4.5.2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对角线偏差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 w:firstLine="404" w:firstLineChars="200"/>
        <w:rPr>
          <w:rFonts w:hint="eastAsia" w:ascii="宋体" w:hAnsi="宋体" w:eastAsia="宋体" w:cs="宋体"/>
          <w:snapToGrid w:val="0"/>
          <w:color w:val="000000"/>
          <w:spacing w:val="-4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napToGrid w:val="0"/>
          <w:color w:val="000000"/>
          <w:spacing w:val="-4"/>
          <w:kern w:val="0"/>
          <w:sz w:val="21"/>
          <w:szCs w:val="21"/>
          <w:lang w:val="en-US" w:eastAsia="zh-CN"/>
        </w:rPr>
        <w:t>矩形光伏玻璃的对角线应符合表6的规定。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right="0"/>
        <w:jc w:val="center"/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napToGrid w:val="0"/>
          <w:color w:val="000000"/>
          <w:spacing w:val="-4"/>
          <w:kern w:val="0"/>
          <w:sz w:val="21"/>
          <w:szCs w:val="21"/>
          <w:lang w:val="en-US" w:eastAsia="zh-CN"/>
        </w:rPr>
        <w:t xml:space="preserve">                                  表 6  对角线偏差                             </w:t>
      </w:r>
      <w:r>
        <w:rPr>
          <w:rFonts w:hint="eastAsia" w:ascii="宋体" w:hAnsi="宋体" w:eastAsia="宋体" w:cs="宋体"/>
          <w:snapToGrid w:val="0"/>
          <w:color w:val="000000"/>
          <w:spacing w:val="-2"/>
          <w:kern w:val="0"/>
          <w:sz w:val="21"/>
          <w:szCs w:val="21"/>
          <w:lang w:val="en-US" w:eastAsia="zh-CN"/>
        </w:rPr>
        <w:t xml:space="preserve">  单位为毫米</w:t>
      </w:r>
    </w:p>
    <w:tbl>
      <w:tblPr>
        <w:tblStyle w:val="4"/>
        <w:tblpPr w:leftFromText="180" w:rightFromText="180" w:vertAnchor="text" w:horzAnchor="page" w:tblpXSpec="center" w:tblpY="20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0"/>
        <w:gridCol w:w="4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产品尺寸L</w:t>
            </w:r>
          </w:p>
        </w:tc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最大允许对角线差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L≤2000</w:t>
            </w:r>
          </w:p>
        </w:tc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default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1000＜L≤2200</w:t>
            </w:r>
          </w:p>
        </w:tc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default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L＞2200</w:t>
            </w:r>
          </w:p>
        </w:tc>
        <w:tc>
          <w:tcPr>
            <w:tcW w:w="4620" w:type="dxa"/>
            <w:vAlign w:val="center"/>
          </w:tcPr>
          <w:p>
            <w:pPr>
              <w:widowControl w:val="0"/>
              <w:spacing w:before="143" w:line="220" w:lineRule="auto"/>
              <w:ind w:left="0"/>
              <w:jc w:val="center"/>
              <w:rPr>
                <w:rFonts w:hint="default" w:ascii="宋体" w:hAnsi="宋体" w:eastAsia="宋体" w:cs="宋体"/>
                <w:spacing w:val="-1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lang w:val="en-US" w:eastAsia="zh-CN"/>
              </w:rPr>
              <w:t>3.0</w:t>
            </w:r>
          </w:p>
        </w:tc>
      </w:tr>
    </w:tbl>
    <w:p>
      <w:pPr>
        <w:spacing w:before="143" w:line="220" w:lineRule="auto"/>
        <w:ind w:left="0"/>
        <w:jc w:val="center"/>
        <w:rPr>
          <w:rFonts w:hint="eastAsia" w:ascii="宋体" w:hAnsi="宋体" w:eastAsia="宋体" w:cs="宋体"/>
          <w:spacing w:val="-1"/>
          <w:sz w:val="18"/>
          <w:szCs w:val="18"/>
          <w:lang w:val="en-US" w:eastAsia="zh-CN"/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spacing w:before="91" w:line="219" w:lineRule="auto"/>
        <w:ind w:left="37"/>
        <w:rPr>
          <w:rFonts w:hint="eastAsia" w:ascii="宋体" w:hAnsi="宋体" w:eastAsia="宋体" w:cs="宋体"/>
          <w:color w:val="FF0000"/>
          <w:spacing w:val="-8"/>
          <w:sz w:val="28"/>
          <w:szCs w:val="28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0"/>
        <w:jc w:val="center"/>
        <w:textAlignment w:val="baseline"/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附 录 A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0"/>
        <w:jc w:val="center"/>
        <w:textAlignment w:val="baseline"/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（资料性）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70"/>
        <w:jc w:val="center"/>
        <w:textAlignment w:val="baseline"/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>各类型电池片用玻璃尺寸</w:t>
      </w:r>
    </w:p>
    <w:p>
      <w:pPr>
        <w:widowControl/>
        <w:autoSpaceDE w:val="0"/>
        <w:autoSpaceDN w:val="0"/>
        <w:spacing w:line="360" w:lineRule="auto"/>
        <w:ind w:firstLine="556" w:firstLineChars="200"/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</w:pPr>
      <w:r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  <w:t xml:space="preserve">  </w:t>
      </w:r>
    </w:p>
    <w:p>
      <w:pPr>
        <w:widowControl/>
        <w:autoSpaceDE w:val="0"/>
        <w:autoSpaceDN w:val="0"/>
        <w:spacing w:line="360" w:lineRule="auto"/>
        <w:ind w:firstLine="420" w:firstLineChars="200"/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</w:pPr>
      <w:r>
        <w:rPr>
          <w:rFonts w:hint="eastAsia" w:ascii="宋体" w:hAnsi="宋体"/>
          <w:color w:val="000000"/>
          <w:kern w:val="0"/>
          <w:szCs w:val="21"/>
        </w:rPr>
        <w:t>根据</w:t>
      </w:r>
      <w:r>
        <w:rPr>
          <w:rFonts w:hint="eastAsia" w:ascii="宋体" w:hAnsi="宋体" w:eastAsia="宋体"/>
          <w:color w:val="000000"/>
          <w:kern w:val="0"/>
          <w:szCs w:val="21"/>
          <w:lang w:val="en-US" w:eastAsia="zh-CN"/>
        </w:rPr>
        <w:t>电池片</w:t>
      </w:r>
      <w:r>
        <w:rPr>
          <w:rFonts w:hint="eastAsia" w:ascii="宋体" w:hAnsi="宋体"/>
          <w:color w:val="000000"/>
          <w:kern w:val="0"/>
          <w:szCs w:val="21"/>
        </w:rPr>
        <w:t>的不同，其他类型电池片</w:t>
      </w:r>
      <w:r>
        <w:rPr>
          <w:rFonts w:hint="eastAsia" w:ascii="宋体" w:hAnsi="宋体" w:eastAsia="宋体"/>
          <w:color w:val="000000"/>
          <w:kern w:val="0"/>
          <w:szCs w:val="21"/>
          <w:lang w:val="en-US" w:eastAsia="zh-CN"/>
        </w:rPr>
        <w:t>用</w:t>
      </w:r>
      <w:r>
        <w:rPr>
          <w:rFonts w:hint="eastAsia" w:ascii="宋体" w:hAnsi="宋体"/>
          <w:color w:val="000000"/>
          <w:kern w:val="0"/>
          <w:szCs w:val="21"/>
        </w:rPr>
        <w:t>玻璃尺寸</w:t>
      </w:r>
      <w:r>
        <w:rPr>
          <w:rFonts w:hint="eastAsia" w:ascii="宋体" w:hAnsi="宋体" w:eastAsia="宋体"/>
          <w:color w:val="000000"/>
          <w:kern w:val="0"/>
          <w:szCs w:val="21"/>
          <w:lang w:eastAsia="zh-CN"/>
        </w:rPr>
        <w:t>，</w:t>
      </w:r>
      <w:r>
        <w:rPr>
          <w:rFonts w:hint="eastAsia" w:ascii="宋体" w:hAnsi="宋体"/>
          <w:color w:val="000000"/>
          <w:kern w:val="0"/>
          <w:szCs w:val="21"/>
        </w:rPr>
        <w:t>宜参考</w:t>
      </w:r>
      <w:r>
        <w:rPr>
          <w:rFonts w:hint="eastAsia" w:ascii="宋体" w:hAnsi="宋体" w:eastAsia="宋体"/>
          <w:color w:val="000000"/>
          <w:kern w:val="0"/>
          <w:szCs w:val="21"/>
          <w:lang w:val="en-US" w:eastAsia="zh-CN"/>
        </w:rPr>
        <w:t>附</w:t>
      </w:r>
      <w:r>
        <w:rPr>
          <w:rFonts w:hint="eastAsia" w:ascii="宋体" w:hAnsi="宋体"/>
          <w:color w:val="000000"/>
          <w:kern w:val="0"/>
          <w:szCs w:val="21"/>
        </w:rPr>
        <w:t>表选择。</w:t>
      </w:r>
      <w:r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  <w:t xml:space="preserve">                              </w:t>
      </w:r>
    </w:p>
    <w:p>
      <w:pPr>
        <w:spacing w:before="290"/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-8"/>
          <w:sz w:val="21"/>
          <w:szCs w:val="21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               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 xml:space="preserve">    表A.1  156.75mm 电池片用玻璃尺寸</w:t>
      </w:r>
      <w:r>
        <w:rPr>
          <w:rFonts w:hint="eastAsia" w:ascii="黑体" w:hAnsi="黑体" w:eastAsia="黑体" w:cs="黑体"/>
          <w:b w:val="0"/>
          <w:bCs w:val="0"/>
          <w:spacing w:val="-8"/>
          <w:sz w:val="21"/>
          <w:szCs w:val="21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 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 xml:space="preserve">            </w:t>
      </w:r>
      <w:r>
        <w:rPr>
          <w:rFonts w:ascii="宋体" w:hAnsi="宋体" w:eastAsia="宋体" w:cs="宋体"/>
          <w:spacing w:val="-4"/>
          <w:sz w:val="21"/>
          <w:szCs w:val="21"/>
        </w:rPr>
        <w:t>单位为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毫米</w:t>
      </w:r>
    </w:p>
    <w:p>
      <w:pPr>
        <w:spacing w:line="89" w:lineRule="exact"/>
      </w:pPr>
    </w:p>
    <w:tbl>
      <w:tblPr>
        <w:tblStyle w:val="6"/>
        <w:tblW w:w="907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1"/>
        <w:gridCol w:w="453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14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 xml:space="preserve">60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片版型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14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片版型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7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97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9" w:line="189" w:lineRule="auto"/>
              <w:ind w:left="1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1644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69" w:line="189" w:lineRule="auto"/>
              <w:ind w:left="11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1949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94" w:hRule="atLeast"/>
          <w:jc w:val="center"/>
        </w:trPr>
        <w:tc>
          <w:tcPr>
            <w:tcW w:w="4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189" w:lineRule="auto"/>
              <w:ind w:left="1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4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2" w:line="189" w:lineRule="auto"/>
              <w:ind w:left="11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1980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985</w:t>
            </w:r>
          </w:p>
        </w:tc>
      </w:tr>
    </w:tbl>
    <w:p>
      <w:pPr>
        <w:sectPr>
          <w:headerReference r:id="rId5" w:type="default"/>
          <w:footerReference r:id="rId6" w:type="default"/>
          <w:pgSz w:w="11900" w:h="16843"/>
          <w:pgMar w:top="1429" w:right="1310" w:bottom="1429" w:left="1310" w:header="0" w:footer="0" w:gutter="0"/>
          <w:cols w:space="425" w:num="1"/>
          <w:rtlGutter w:val="0"/>
          <w:docGrid w:linePitch="0" w:charSpace="0"/>
        </w:sectPr>
      </w:pPr>
    </w:p>
    <w:p>
      <w:pPr>
        <w:spacing w:before="91"/>
        <w:jc w:val="center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 xml:space="preserve">     表A.2  158.75mm 电池片用玻璃尺寸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  单位为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毫米</w:t>
      </w:r>
    </w:p>
    <w:p>
      <w:pPr>
        <w:spacing w:line="89" w:lineRule="exact"/>
      </w:pPr>
    </w:p>
    <w:tbl>
      <w:tblPr>
        <w:tblStyle w:val="6"/>
        <w:tblW w:w="9698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1422"/>
        <w:gridCol w:w="1422"/>
        <w:gridCol w:w="1423"/>
        <w:gridCol w:w="1421"/>
        <w:gridCol w:w="1292"/>
        <w:gridCol w:w="1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712" w:type="dxa"/>
            <w:gridSpan w:val="2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片版型</w:t>
            </w:r>
          </w:p>
        </w:tc>
        <w:tc>
          <w:tcPr>
            <w:tcW w:w="1422" w:type="dxa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 xml:space="preserve">66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片版型</w:t>
            </w:r>
          </w:p>
        </w:tc>
        <w:tc>
          <w:tcPr>
            <w:tcW w:w="2844" w:type="dxa"/>
            <w:gridSpan w:val="2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片版型</w:t>
            </w:r>
          </w:p>
        </w:tc>
        <w:tc>
          <w:tcPr>
            <w:tcW w:w="2720" w:type="dxa"/>
            <w:gridSpan w:val="2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片版型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90" w:type="dxa"/>
            <w:vAlign w:val="center"/>
          </w:tcPr>
          <w:p>
            <w:pPr>
              <w:spacing w:before="196" w:line="177" w:lineRule="auto"/>
              <w:ind w:left="50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1422" w:type="dxa"/>
            <w:vAlign w:val="center"/>
          </w:tcPr>
          <w:p>
            <w:pPr>
              <w:spacing w:before="196" w:line="177" w:lineRule="auto"/>
              <w:ind w:left="57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玻</w:t>
            </w:r>
          </w:p>
        </w:tc>
        <w:tc>
          <w:tcPr>
            <w:tcW w:w="1422" w:type="dxa"/>
            <w:vAlign w:val="center"/>
          </w:tcPr>
          <w:p>
            <w:pPr>
              <w:spacing w:before="196" w:line="177" w:lineRule="auto"/>
              <w:ind w:left="5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1423" w:type="dxa"/>
            <w:vAlign w:val="center"/>
          </w:tcPr>
          <w:p>
            <w:pPr>
              <w:spacing w:before="196" w:line="177" w:lineRule="auto"/>
              <w:ind w:left="57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1421" w:type="dxa"/>
            <w:vAlign w:val="center"/>
          </w:tcPr>
          <w:p>
            <w:pPr>
              <w:spacing w:before="196" w:line="177" w:lineRule="auto"/>
              <w:ind w:left="57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玻</w:t>
            </w:r>
          </w:p>
        </w:tc>
        <w:tc>
          <w:tcPr>
            <w:tcW w:w="1292" w:type="dxa"/>
            <w:vAlign w:val="center"/>
          </w:tcPr>
          <w:p>
            <w:pPr>
              <w:spacing w:before="196" w:line="177" w:lineRule="auto"/>
              <w:ind w:left="5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1428" w:type="dxa"/>
            <w:vAlign w:val="center"/>
          </w:tcPr>
          <w:p>
            <w:pPr>
              <w:spacing w:before="196" w:line="177" w:lineRule="auto"/>
              <w:ind w:left="57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4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1651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center"/>
          </w:tcPr>
          <w:p>
            <w:pPr>
              <w:spacing w:before="174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422" w:type="dxa"/>
            <w:vAlign w:val="center"/>
          </w:tcPr>
          <w:p>
            <w:pPr>
              <w:spacing w:before="174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3" w:type="dxa"/>
            <w:vAlign w:val="center"/>
          </w:tcPr>
          <w:p>
            <w:pPr>
              <w:spacing w:before="174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1942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1" w:type="dxa"/>
            <w:vAlign w:val="center"/>
          </w:tcPr>
          <w:p>
            <w:pPr>
              <w:spacing w:before="174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1987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292" w:type="dxa"/>
            <w:vAlign w:val="center"/>
          </w:tcPr>
          <w:p>
            <w:pPr>
              <w:spacing w:before="174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992</w:t>
            </w:r>
          </w:p>
        </w:tc>
        <w:tc>
          <w:tcPr>
            <w:tcW w:w="1428" w:type="dxa"/>
            <w:vAlign w:val="center"/>
          </w:tcPr>
          <w:p>
            <w:pPr>
              <w:spacing w:before="174" w:line="189" w:lineRule="auto"/>
              <w:ind w:left="12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032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6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983</w:t>
            </w:r>
          </w:p>
        </w:tc>
        <w:tc>
          <w:tcPr>
            <w:tcW w:w="1422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center"/>
          </w:tcPr>
          <w:p>
            <w:pPr>
              <w:spacing w:before="176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3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1973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1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1992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292" w:type="dxa"/>
            <w:vAlign w:val="center"/>
          </w:tcPr>
          <w:p>
            <w:pPr>
              <w:spacing w:before="176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992</w:t>
            </w:r>
          </w:p>
        </w:tc>
        <w:tc>
          <w:tcPr>
            <w:tcW w:w="1428" w:type="dxa"/>
            <w:vAlign w:val="center"/>
          </w:tcPr>
          <w:p>
            <w:pPr>
              <w:spacing w:before="176" w:line="189" w:lineRule="auto"/>
              <w:ind w:left="12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066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90" w:type="dxa"/>
            <w:vAlign w:val="center"/>
          </w:tcPr>
          <w:p>
            <w:pPr>
              <w:spacing w:before="176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1657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422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422" w:type="dxa"/>
            <w:vAlign w:val="center"/>
          </w:tcPr>
          <w:p>
            <w:pPr>
              <w:spacing w:before="176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1743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985</w:t>
            </w:r>
          </w:p>
        </w:tc>
        <w:tc>
          <w:tcPr>
            <w:tcW w:w="1423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1973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1" w:type="dxa"/>
            <w:vAlign w:val="center"/>
          </w:tcPr>
          <w:p>
            <w:pPr>
              <w:spacing w:before="181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1998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292" w:type="dxa"/>
            <w:vAlign w:val="center"/>
          </w:tcPr>
          <w:p>
            <w:pPr>
              <w:spacing w:before="176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59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996</w:t>
            </w:r>
          </w:p>
        </w:tc>
        <w:tc>
          <w:tcPr>
            <w:tcW w:w="1428" w:type="dxa"/>
            <w:vAlign w:val="center"/>
          </w:tcPr>
          <w:p>
            <w:pPr>
              <w:spacing w:before="181" w:line="189" w:lineRule="auto"/>
              <w:ind w:left="18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2192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7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1659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1676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1755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995</w:t>
            </w:r>
          </w:p>
        </w:tc>
        <w:tc>
          <w:tcPr>
            <w:tcW w:w="1423" w:type="dxa"/>
            <w:vAlign w:val="center"/>
          </w:tcPr>
          <w:p>
            <w:pPr>
              <w:spacing w:before="177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1982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999</w:t>
            </w:r>
          </w:p>
        </w:tc>
        <w:tc>
          <w:tcPr>
            <w:tcW w:w="1421" w:type="dxa"/>
            <w:vAlign w:val="center"/>
          </w:tcPr>
          <w:p>
            <w:pPr>
              <w:spacing w:before="177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996</w:t>
            </w:r>
          </w:p>
        </w:tc>
        <w:tc>
          <w:tcPr>
            <w:tcW w:w="1292" w:type="dxa"/>
            <w:vAlign w:val="center"/>
          </w:tcPr>
          <w:p>
            <w:pPr>
              <w:spacing w:before="177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992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90" w:type="dxa"/>
            <w:vAlign w:val="center"/>
          </w:tcPr>
          <w:p>
            <w:pPr>
              <w:spacing w:before="177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1664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1800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423" w:type="dxa"/>
            <w:vAlign w:val="center"/>
          </w:tcPr>
          <w:p>
            <w:pPr>
              <w:spacing w:before="177" w:line="189" w:lineRule="auto"/>
              <w:ind w:left="18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1989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421" w:type="dxa"/>
            <w:vAlign w:val="center"/>
          </w:tcPr>
          <w:p>
            <w:pPr>
              <w:spacing w:before="177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994</w:t>
            </w:r>
          </w:p>
        </w:tc>
        <w:tc>
          <w:tcPr>
            <w:tcW w:w="1292" w:type="dxa"/>
            <w:vAlign w:val="center"/>
          </w:tcPr>
          <w:p>
            <w:pPr>
              <w:spacing w:before="177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2172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5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1665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422" w:type="dxa"/>
            <w:vAlign w:val="center"/>
          </w:tcPr>
          <w:p>
            <w:pPr>
              <w:spacing w:before="175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</w:t>
            </w:r>
          </w:p>
        </w:tc>
        <w:tc>
          <w:tcPr>
            <w:tcW w:w="1422" w:type="dxa"/>
            <w:vAlign w:val="center"/>
          </w:tcPr>
          <w:p>
            <w:pPr>
              <w:spacing w:before="175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1822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995</w:t>
            </w:r>
          </w:p>
        </w:tc>
        <w:tc>
          <w:tcPr>
            <w:tcW w:w="1423" w:type="dxa"/>
            <w:vAlign w:val="center"/>
          </w:tcPr>
          <w:p>
            <w:pPr>
              <w:spacing w:before="175" w:line="189" w:lineRule="auto"/>
              <w:ind w:left="13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1992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004</w:t>
            </w:r>
          </w:p>
        </w:tc>
        <w:tc>
          <w:tcPr>
            <w:tcW w:w="1421" w:type="dxa"/>
            <w:vAlign w:val="center"/>
          </w:tcPr>
          <w:p>
            <w:pPr>
              <w:spacing w:before="175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994</w:t>
            </w:r>
          </w:p>
        </w:tc>
        <w:tc>
          <w:tcPr>
            <w:tcW w:w="1292" w:type="dxa"/>
            <w:vAlign w:val="center"/>
          </w:tcPr>
          <w:p>
            <w:pPr>
              <w:spacing w:before="182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74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990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7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1666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985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1690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1834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992</w:t>
            </w:r>
          </w:p>
        </w:tc>
        <w:tc>
          <w:tcPr>
            <w:tcW w:w="1423" w:type="dxa"/>
            <w:vAlign w:val="center"/>
          </w:tcPr>
          <w:p>
            <w:pPr>
              <w:spacing w:before="177" w:line="189" w:lineRule="auto"/>
              <w:ind w:left="18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1997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993</w:t>
            </w:r>
          </w:p>
        </w:tc>
        <w:tc>
          <w:tcPr>
            <w:tcW w:w="1421" w:type="dxa"/>
            <w:vAlign w:val="center"/>
          </w:tcPr>
          <w:p>
            <w:pPr>
              <w:spacing w:before="177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2009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90" w:type="dxa"/>
            <w:vAlign w:val="center"/>
          </w:tcPr>
          <w:p>
            <w:pPr>
              <w:spacing w:before="177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1667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989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1698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1002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1835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3" w:type="dxa"/>
            <w:vAlign w:val="center"/>
          </w:tcPr>
          <w:p>
            <w:pPr>
              <w:spacing w:before="177" w:line="189" w:lineRule="auto"/>
              <w:ind w:left="18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1998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1" w:type="dxa"/>
            <w:vAlign w:val="center"/>
          </w:tcPr>
          <w:p>
            <w:pPr>
              <w:spacing w:before="177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8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1669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1422" w:type="dxa"/>
            <w:vAlign w:val="center"/>
          </w:tcPr>
          <w:p>
            <w:pPr>
              <w:spacing w:before="178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1698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</w:t>
            </w:r>
          </w:p>
        </w:tc>
        <w:tc>
          <w:tcPr>
            <w:tcW w:w="1422" w:type="dxa"/>
            <w:vAlign w:val="center"/>
          </w:tcPr>
          <w:p>
            <w:pPr>
              <w:spacing w:before="178" w:line="189" w:lineRule="auto"/>
              <w:ind w:left="13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1836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002</w:t>
            </w:r>
          </w:p>
        </w:tc>
        <w:tc>
          <w:tcPr>
            <w:tcW w:w="1423" w:type="dxa"/>
            <w:vAlign w:val="center"/>
          </w:tcPr>
          <w:p>
            <w:pPr>
              <w:spacing w:before="178" w:line="189" w:lineRule="auto"/>
              <w:ind w:left="18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988</w:t>
            </w:r>
          </w:p>
        </w:tc>
        <w:tc>
          <w:tcPr>
            <w:tcW w:w="1421" w:type="dxa"/>
            <w:vAlign w:val="center"/>
          </w:tcPr>
          <w:p>
            <w:pPr>
              <w:spacing w:before="178" w:line="189" w:lineRule="auto"/>
              <w:ind w:left="12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2011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1002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90" w:type="dxa"/>
            <w:vAlign w:val="center"/>
          </w:tcPr>
          <w:p>
            <w:pPr>
              <w:spacing w:before="178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983</w:t>
            </w:r>
          </w:p>
        </w:tc>
        <w:tc>
          <w:tcPr>
            <w:tcW w:w="1422" w:type="dxa"/>
            <w:vAlign w:val="center"/>
          </w:tcPr>
          <w:p>
            <w:pPr>
              <w:spacing w:before="178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1698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04</w:t>
            </w:r>
          </w:p>
        </w:tc>
        <w:tc>
          <w:tcPr>
            <w:tcW w:w="1422" w:type="dxa"/>
            <w:vAlign w:val="center"/>
          </w:tcPr>
          <w:p>
            <w:pPr>
              <w:spacing w:before="178" w:line="189" w:lineRule="auto"/>
              <w:ind w:left="18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1846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3" w:type="dxa"/>
            <w:vAlign w:val="center"/>
          </w:tcPr>
          <w:p>
            <w:pPr>
              <w:spacing w:before="178" w:line="189" w:lineRule="auto"/>
              <w:ind w:left="18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996</w:t>
            </w:r>
          </w:p>
        </w:tc>
        <w:tc>
          <w:tcPr>
            <w:tcW w:w="1421" w:type="dxa"/>
            <w:vAlign w:val="center"/>
          </w:tcPr>
          <w:p>
            <w:pPr>
              <w:spacing w:before="178" w:line="189" w:lineRule="auto"/>
              <w:ind w:left="12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011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1002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290" w:type="dxa"/>
            <w:vAlign w:val="center"/>
          </w:tcPr>
          <w:p>
            <w:pPr>
              <w:spacing w:before="176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center"/>
          </w:tcPr>
          <w:p>
            <w:pPr>
              <w:spacing w:before="176" w:line="189" w:lineRule="auto"/>
              <w:ind w:left="18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1705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999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before="176" w:line="189" w:lineRule="auto"/>
              <w:ind w:left="18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989</w:t>
            </w:r>
          </w:p>
        </w:tc>
        <w:tc>
          <w:tcPr>
            <w:tcW w:w="1421" w:type="dxa"/>
            <w:vAlign w:val="center"/>
          </w:tcPr>
          <w:p>
            <w:pPr>
              <w:spacing w:before="176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2018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90" w:type="dxa"/>
            <w:vAlign w:val="center"/>
          </w:tcPr>
          <w:p>
            <w:pPr>
              <w:spacing w:before="179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1677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center"/>
          </w:tcPr>
          <w:p>
            <w:pPr>
              <w:spacing w:before="179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1708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04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before="179" w:line="189" w:lineRule="auto"/>
              <w:ind w:left="18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009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990</w:t>
            </w:r>
          </w:p>
        </w:tc>
        <w:tc>
          <w:tcPr>
            <w:tcW w:w="1421" w:type="dxa"/>
            <w:vAlign w:val="center"/>
          </w:tcPr>
          <w:p>
            <w:pPr>
              <w:spacing w:before="179" w:line="189" w:lineRule="auto"/>
              <w:ind w:left="17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center"/>
          </w:tcPr>
          <w:p>
            <w:pPr>
              <w:spacing w:before="177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center"/>
          </w:tcPr>
          <w:p>
            <w:pPr>
              <w:spacing w:before="177" w:line="189" w:lineRule="auto"/>
              <w:ind w:left="13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1714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1002</w:t>
            </w:r>
          </w:p>
        </w:tc>
        <w:tc>
          <w:tcPr>
            <w:tcW w:w="14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before="177" w:line="189" w:lineRule="auto"/>
              <w:ind w:left="18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996</w:t>
            </w:r>
          </w:p>
        </w:tc>
        <w:tc>
          <w:tcPr>
            <w:tcW w:w="1421" w:type="dxa"/>
            <w:vAlign w:val="center"/>
          </w:tcPr>
          <w:p>
            <w:pPr>
              <w:spacing w:before="177" w:line="189" w:lineRule="auto"/>
              <w:ind w:left="12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2018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1018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3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1678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top"/>
          </w:tcPr>
          <w:p>
            <w:pPr>
              <w:spacing w:before="173" w:line="189" w:lineRule="auto"/>
              <w:ind w:left="185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1717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spacing w:before="173" w:line="189" w:lineRule="auto"/>
              <w:ind w:left="178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17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997</w:t>
            </w:r>
          </w:p>
        </w:tc>
        <w:tc>
          <w:tcPr>
            <w:tcW w:w="1421" w:type="dxa"/>
            <w:vAlign w:val="top"/>
          </w:tcPr>
          <w:p>
            <w:pPr>
              <w:spacing w:before="173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2024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5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spacing w:before="175" w:line="189" w:lineRule="auto"/>
              <w:ind w:left="125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1002</w:t>
            </w:r>
          </w:p>
        </w:tc>
        <w:tc>
          <w:tcPr>
            <w:tcW w:w="1421" w:type="dxa"/>
            <w:vAlign w:val="top"/>
          </w:tcPr>
          <w:p>
            <w:pPr>
              <w:spacing w:before="175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2028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994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5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spacing w:before="175" w:line="189" w:lineRule="auto"/>
              <w:ind w:left="178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995</w:t>
            </w:r>
          </w:p>
        </w:tc>
        <w:tc>
          <w:tcPr>
            <w:tcW w:w="1421" w:type="dxa"/>
            <w:vAlign w:val="top"/>
          </w:tcPr>
          <w:p>
            <w:pPr>
              <w:spacing w:before="175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4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989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spacing w:before="174" w:line="189" w:lineRule="auto"/>
              <w:ind w:left="178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07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989</w:t>
            </w:r>
          </w:p>
        </w:tc>
        <w:tc>
          <w:tcPr>
            <w:tcW w:w="1421" w:type="dxa"/>
            <w:vAlign w:val="top"/>
          </w:tcPr>
          <w:p>
            <w:pPr>
              <w:spacing w:before="174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999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4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spacing w:before="174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2031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999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6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1683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spacing w:before="176" w:line="189" w:lineRule="auto"/>
              <w:ind w:left="126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032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1004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4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spacing w:before="174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2046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8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1686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spacing w:before="178" w:line="189" w:lineRule="auto"/>
              <w:ind w:left="179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2174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990</w:t>
            </w: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8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1694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986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1290" w:type="dxa"/>
            <w:vAlign w:val="top"/>
          </w:tcPr>
          <w:p>
            <w:pPr>
              <w:spacing w:before="178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1705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999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90" w:type="dxa"/>
            <w:vAlign w:val="top"/>
          </w:tcPr>
          <w:p>
            <w:pPr>
              <w:spacing w:before="178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1735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975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90" w:type="dxa"/>
            <w:vAlign w:val="top"/>
          </w:tcPr>
          <w:p>
            <w:pPr>
              <w:spacing w:before="176" w:line="189" w:lineRule="auto"/>
              <w:ind w:left="110" w:leftChars="0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1849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996</w:t>
            </w: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2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3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21" w:type="dxa"/>
            <w:vAlign w:val="top"/>
          </w:tcPr>
          <w:p>
            <w:pP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spacing w:before="91"/>
        <w:jc w:val="center"/>
        <w:rPr>
          <w:rFonts w:ascii="宋体" w:hAnsi="宋体" w:eastAsia="宋体" w:cs="宋体"/>
          <w:sz w:val="28"/>
          <w:szCs w:val="28"/>
        </w:rPr>
      </w:pPr>
      <w:r>
        <w:rPr>
          <w:rFonts w:hint="eastAsia" w:ascii="Calibri" w:hAnsi="Calibri" w:eastAsia="宋体" w:cs="Calibri"/>
          <w:spacing w:val="-1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黑体" w:eastAsia="黑体" w:cs="黑体"/>
          <w:b w:val="0"/>
          <w:bCs w:val="0"/>
          <w:spacing w:val="-8"/>
          <w:sz w:val="21"/>
          <w:szCs w:val="21"/>
          <w:lang w:val="en-US" w:eastAsia="zh-CN"/>
          <w14:textOutline w14:w="5094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   </w:t>
      </w: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 xml:space="preserve">表A.3  163.75mm 电池片对应的玻璃尺寸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 xml:space="preserve">           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单位为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毫米</w:t>
      </w:r>
    </w:p>
    <w:p>
      <w:pPr>
        <w:spacing w:line="89" w:lineRule="exact"/>
      </w:pPr>
    </w:p>
    <w:tbl>
      <w:tblPr>
        <w:tblStyle w:val="6"/>
        <w:tblpPr w:leftFromText="180" w:rightFromText="180" w:vertAnchor="text" w:horzAnchor="page" w:tblpX="1313" w:tblpY="92"/>
        <w:tblOverlap w:val="never"/>
        <w:tblW w:w="9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6"/>
        <w:gridCol w:w="2322"/>
        <w:gridCol w:w="2321"/>
        <w:gridCol w:w="2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4648" w:type="dxa"/>
            <w:gridSpan w:val="2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 xml:space="preserve">66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片版型</w:t>
            </w:r>
          </w:p>
        </w:tc>
        <w:tc>
          <w:tcPr>
            <w:tcW w:w="4651" w:type="dxa"/>
            <w:gridSpan w:val="2"/>
            <w:vAlign w:val="center"/>
          </w:tcPr>
          <w:p>
            <w:pPr>
              <w:spacing w:before="171" w:line="193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78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片版型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326" w:type="dxa"/>
            <w:vAlign w:val="center"/>
          </w:tcPr>
          <w:p>
            <w:pPr>
              <w:spacing w:before="196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2322" w:type="dxa"/>
            <w:vAlign w:val="center"/>
          </w:tcPr>
          <w:p>
            <w:pPr>
              <w:spacing w:before="196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玻</w:t>
            </w:r>
          </w:p>
        </w:tc>
        <w:tc>
          <w:tcPr>
            <w:tcW w:w="2321" w:type="dxa"/>
            <w:vAlign w:val="center"/>
          </w:tcPr>
          <w:p>
            <w:pPr>
              <w:spacing w:before="196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单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玻</w:t>
            </w:r>
          </w:p>
        </w:tc>
        <w:tc>
          <w:tcPr>
            <w:tcW w:w="2330" w:type="dxa"/>
            <w:vAlign w:val="center"/>
          </w:tcPr>
          <w:p>
            <w:pPr>
              <w:spacing w:before="196" w:line="177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双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2326" w:type="dxa"/>
            <w:vAlign w:val="center"/>
          </w:tcPr>
          <w:p>
            <w:pPr>
              <w:spacing w:before="169" w:line="189" w:lineRule="auto"/>
              <w:ind w:left="11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1840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30</w:t>
            </w:r>
          </w:p>
        </w:tc>
        <w:tc>
          <w:tcPr>
            <w:tcW w:w="2322" w:type="dxa"/>
            <w:vAlign w:val="center"/>
          </w:tcPr>
          <w:p>
            <w:pPr>
              <w:spacing w:before="169" w:line="189" w:lineRule="auto"/>
              <w:ind w:left="11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1872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1026</w:t>
            </w:r>
          </w:p>
        </w:tc>
        <w:tc>
          <w:tcPr>
            <w:tcW w:w="2321" w:type="dxa"/>
            <w:vAlign w:val="center"/>
          </w:tcPr>
          <w:p>
            <w:pPr>
              <w:spacing w:before="169" w:line="189" w:lineRule="auto"/>
              <w:ind w:left="11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1872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026</w:t>
            </w:r>
          </w:p>
        </w:tc>
        <w:tc>
          <w:tcPr>
            <w:tcW w:w="2330" w:type="dxa"/>
            <w:vAlign w:val="center"/>
          </w:tcPr>
          <w:p>
            <w:pPr>
              <w:spacing w:before="169" w:line="189" w:lineRule="auto"/>
              <w:ind w:left="16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2150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26" w:type="dxa"/>
            <w:vAlign w:val="center"/>
          </w:tcPr>
          <w:p>
            <w:pPr>
              <w:spacing w:before="171" w:line="189" w:lineRule="auto"/>
              <w:ind w:left="11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1849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023</w:t>
            </w:r>
          </w:p>
        </w:tc>
        <w:tc>
          <w:tcPr>
            <w:tcW w:w="2322" w:type="dxa"/>
            <w:vAlign w:val="center"/>
          </w:tcPr>
          <w:p>
            <w:pPr>
              <w:spacing w:before="171" w:line="189" w:lineRule="auto"/>
              <w:ind w:left="108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2198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1026</w:t>
            </w:r>
          </w:p>
        </w:tc>
        <w:tc>
          <w:tcPr>
            <w:tcW w:w="2321" w:type="dxa"/>
            <w:vAlign w:val="center"/>
          </w:tcPr>
          <w:p>
            <w:pPr>
              <w:spacing w:before="171" w:line="189" w:lineRule="auto"/>
              <w:ind w:left="16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45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998</w:t>
            </w:r>
          </w:p>
        </w:tc>
        <w:tc>
          <w:tcPr>
            <w:tcW w:w="2330" w:type="dxa"/>
            <w:vAlign w:val="center"/>
          </w:tcPr>
          <w:p>
            <w:pPr>
              <w:spacing w:before="171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2198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26" w:type="dxa"/>
            <w:vAlign w:val="center"/>
          </w:tcPr>
          <w:p>
            <w:pPr>
              <w:spacing w:before="172" w:line="189" w:lineRule="auto"/>
              <w:ind w:left="11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1872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026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1" w:type="dxa"/>
            <w:vAlign w:val="center"/>
          </w:tcPr>
          <w:p>
            <w:pPr>
              <w:spacing w:before="172" w:line="189" w:lineRule="auto"/>
              <w:ind w:left="16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995</w:t>
            </w:r>
          </w:p>
        </w:tc>
        <w:tc>
          <w:tcPr>
            <w:tcW w:w="2330" w:type="dxa"/>
            <w:vAlign w:val="center"/>
          </w:tcPr>
          <w:p>
            <w:pPr>
              <w:spacing w:before="172" w:line="189" w:lineRule="auto"/>
              <w:ind w:left="11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2216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26" w:type="dxa"/>
            <w:vAlign w:val="center"/>
          </w:tcPr>
          <w:p>
            <w:pPr>
              <w:spacing w:before="172" w:line="189" w:lineRule="auto"/>
              <w:ind w:left="11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2198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1026</w:t>
            </w: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1" w:type="dxa"/>
            <w:vAlign w:val="center"/>
          </w:tcPr>
          <w:p>
            <w:pPr>
              <w:spacing w:before="172" w:line="189" w:lineRule="auto"/>
              <w:ind w:left="164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21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60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992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1" w:type="dxa"/>
            <w:vAlign w:val="center"/>
          </w:tcPr>
          <w:p>
            <w:pPr>
              <w:spacing w:before="170" w:line="189" w:lineRule="auto"/>
              <w:ind w:left="10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2167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1032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1" w:type="dxa"/>
            <w:vAlign w:val="center"/>
          </w:tcPr>
          <w:p>
            <w:pPr>
              <w:spacing w:before="171" w:line="189" w:lineRule="auto"/>
              <w:ind w:left="10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2175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1023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2321" w:type="dxa"/>
            <w:vAlign w:val="center"/>
          </w:tcPr>
          <w:p>
            <w:pPr>
              <w:spacing w:before="171" w:line="189" w:lineRule="auto"/>
              <w:ind w:left="10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2198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1026</w:t>
            </w:r>
          </w:p>
        </w:tc>
        <w:tc>
          <w:tcPr>
            <w:tcW w:w="23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center"/>
        <w:rPr>
          <w:rFonts w:ascii="宋体" w:hAnsi="宋体" w:eastAsia="宋体" w:cs="宋体"/>
          <w:spacing w:val="-4"/>
          <w:sz w:val="21"/>
          <w:szCs w:val="21"/>
        </w:rPr>
      </w:pPr>
      <w:r>
        <w:rPr>
          <w:rFonts w:hint="eastAsia" w:ascii="黑体" w:hAnsi="黑体" w:eastAsia="黑体" w:cs="黑体"/>
          <w:spacing w:val="-6"/>
          <w:sz w:val="21"/>
          <w:szCs w:val="21"/>
          <w:lang w:val="en-US" w:eastAsia="zh-CN"/>
        </w:rPr>
        <w:t xml:space="preserve">                    表A.4  166mm 方形电池片用玻璃尺寸</w:t>
      </w:r>
      <w:r>
        <w:rPr>
          <w:rFonts w:ascii="宋体" w:hAnsi="宋体" w:eastAsia="宋体" w:cs="宋体"/>
          <w:spacing w:val="-1"/>
          <w:sz w:val="28"/>
          <w:szCs w:val="28"/>
        </w:rPr>
        <w:t xml:space="preserve"> 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 xml:space="preserve">                </w:t>
      </w:r>
      <w:r>
        <w:rPr>
          <w:rFonts w:ascii="宋体" w:hAnsi="宋体" w:eastAsia="宋体" w:cs="宋体"/>
          <w:spacing w:val="-4"/>
          <w:sz w:val="21"/>
          <w:szCs w:val="21"/>
        </w:rPr>
        <w:t xml:space="preserve">  单位为</w:t>
      </w:r>
      <w:r>
        <w:rPr>
          <w:rFonts w:hint="eastAsia" w:ascii="宋体" w:hAnsi="宋体" w:eastAsia="宋体" w:cs="宋体"/>
          <w:spacing w:val="-4"/>
          <w:sz w:val="21"/>
          <w:szCs w:val="21"/>
          <w:lang w:val="en-US" w:eastAsia="zh-CN"/>
        </w:rPr>
        <w:t>毫米</w:t>
      </w: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tbl>
      <w:tblPr>
        <w:tblStyle w:val="6"/>
        <w:tblpPr w:leftFromText="180" w:rightFromText="180" w:vertAnchor="text" w:horzAnchor="page" w:tblpXSpec="center" w:tblpY="-235"/>
        <w:tblOverlap w:val="never"/>
        <w:tblW w:w="9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4"/>
        <w:gridCol w:w="1122"/>
        <w:gridCol w:w="1496"/>
        <w:gridCol w:w="1339"/>
        <w:gridCol w:w="1338"/>
        <w:gridCol w:w="1336"/>
        <w:gridCol w:w="1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2266" w:type="dxa"/>
            <w:gridSpan w:val="2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60 片版型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66 片版型</w:t>
            </w:r>
          </w:p>
        </w:tc>
        <w:tc>
          <w:tcPr>
            <w:tcW w:w="2677" w:type="dxa"/>
            <w:gridSpan w:val="2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72 片型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78 片版型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单玻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双玻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单玻</w:t>
            </w: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单玻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双玻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单玻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both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双玻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1684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1749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1875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1071</w:t>
            </w: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2075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2075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1024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2194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2216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1745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1750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1890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1050</w:t>
            </w: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2083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2083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2258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2258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1749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1032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1767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1895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1032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1032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2259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2258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1750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1778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1043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1906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2261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2259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1756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1785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2091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1034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2268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1034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2288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1758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1034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1786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2105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2269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1080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2298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1759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2089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2122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2274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986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2309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1769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1798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1054</w:t>
            </w: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2095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1033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2125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2274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1770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2098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1034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2126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2309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1092</w:t>
            </w: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1775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1034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2102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2126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1785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2102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2126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1042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1798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1054</w:t>
            </w: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2105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1040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2118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1043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144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122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39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2109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1046</w:t>
            </w:r>
          </w:p>
        </w:tc>
        <w:tc>
          <w:tcPr>
            <w:tcW w:w="1338" w:type="dxa"/>
            <w:vAlign w:val="center"/>
          </w:tcPr>
          <w:p>
            <w:pPr>
              <w:spacing w:before="138" w:line="220" w:lineRule="auto"/>
              <w:ind w:left="0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2142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  <w:t>1054</w:t>
            </w:r>
          </w:p>
        </w:tc>
        <w:tc>
          <w:tcPr>
            <w:tcW w:w="1336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spacing w:before="138" w:line="220" w:lineRule="auto"/>
              <w:ind w:left="515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</w:rPr>
            </w:pPr>
          </w:p>
        </w:tc>
      </w:tr>
    </w:tbl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both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before="68" w:line="220" w:lineRule="auto"/>
        <w:jc w:val="right"/>
        <w:rPr>
          <w:rFonts w:ascii="宋体" w:hAnsi="宋体" w:eastAsia="宋体" w:cs="宋体"/>
          <w:spacing w:val="-4"/>
          <w:sz w:val="21"/>
          <w:szCs w:val="21"/>
        </w:rPr>
      </w:pPr>
    </w:p>
    <w:p>
      <w:pPr>
        <w:spacing w:line="89" w:lineRule="exact"/>
      </w:pPr>
    </w:p>
    <w:p>
      <w:pPr>
        <w:spacing w:before="139" w:line="211" w:lineRule="auto"/>
        <w:rPr>
          <w:rFonts w:hint="eastAsia" w:ascii="宋体" w:hAnsi="宋体" w:eastAsia="宋体" w:cs="宋体"/>
          <w:sz w:val="21"/>
          <w:szCs w:val="21"/>
        </w:rPr>
      </w:pPr>
    </w:p>
    <w:sectPr>
      <w:pgSz w:w="11900" w:h="16843"/>
      <w:pgMar w:top="1429" w:right="1310" w:bottom="1429" w:left="1310" w:header="0" w:footer="0" w:gutter="0"/>
      <w:cols w:space="425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WNlMDNmNGEzNzAwZGFkNDE4ZjdlNjdmMWIzMWNlNmYifQ=="/>
  </w:docVars>
  <w:rsids>
    <w:rsidRoot w:val="00000000"/>
    <w:rsid w:val="0CE27DCE"/>
    <w:rsid w:val="0DD350A1"/>
    <w:rsid w:val="0EF57F56"/>
    <w:rsid w:val="1136118B"/>
    <w:rsid w:val="17591B70"/>
    <w:rsid w:val="19923117"/>
    <w:rsid w:val="1DAD5595"/>
    <w:rsid w:val="1E210712"/>
    <w:rsid w:val="206F5F60"/>
    <w:rsid w:val="285717B4"/>
    <w:rsid w:val="2B5F3B9E"/>
    <w:rsid w:val="2C866B0B"/>
    <w:rsid w:val="2E8E1CA7"/>
    <w:rsid w:val="2FC64674"/>
    <w:rsid w:val="32E91BA2"/>
    <w:rsid w:val="3514308F"/>
    <w:rsid w:val="35833EAF"/>
    <w:rsid w:val="37A86817"/>
    <w:rsid w:val="384855BD"/>
    <w:rsid w:val="38652596"/>
    <w:rsid w:val="3B4A3067"/>
    <w:rsid w:val="3BE305C9"/>
    <w:rsid w:val="3E265A58"/>
    <w:rsid w:val="445B5ECA"/>
    <w:rsid w:val="4F611C9F"/>
    <w:rsid w:val="550D4B37"/>
    <w:rsid w:val="55917DF3"/>
    <w:rsid w:val="5B612EFF"/>
    <w:rsid w:val="5FF83647"/>
    <w:rsid w:val="6A590DE0"/>
    <w:rsid w:val="6ACD2C8C"/>
    <w:rsid w:val="6B1D0803"/>
    <w:rsid w:val="6CB740F4"/>
    <w:rsid w:val="6D054ED6"/>
    <w:rsid w:val="6F16185F"/>
    <w:rsid w:val="6FBC59C0"/>
    <w:rsid w:val="700B74E8"/>
    <w:rsid w:val="72441F8A"/>
    <w:rsid w:val="728537F5"/>
    <w:rsid w:val="751B60E9"/>
    <w:rsid w:val="75444DB8"/>
    <w:rsid w:val="7CC5233F"/>
    <w:rsid w:val="7E22211E"/>
    <w:rsid w:val="7F1B7F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1838</Words>
  <Characters>3256</Characters>
  <TotalTime>0</TotalTime>
  <ScaleCrop>false</ScaleCrop>
  <LinksUpToDate>false</LinksUpToDate>
  <CharactersWithSpaces>3822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2023-05-18T14:54:00Z</dcterms:created>
  <dc:creator>12208</dc:creator>
  <cp:lastModifiedBy>bill</cp:lastModifiedBy>
  <dcterms:modified xsi:type="dcterms:W3CDTF">2023-06-21T00:41:57Z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2023-05-25T21:15:52Z</vt:filetime>
  </property>
  <property fmtid="{D5CDD505-2E9C-101B-9397-08002B2CF9AE}" pid="4" name="KSOProductBuildVer">
    <vt:lpwstr>2052-11.1.0.14036</vt:lpwstr>
  </property>
  <property fmtid="{D5CDD505-2E9C-101B-9397-08002B2CF9AE}" pid="5" name="ICV">
    <vt:lpwstr>02CACDEE285A46F4A8F71ED314EC09DC_13</vt:lpwstr>
  </property>
</Properties>
</file>