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textAlignment w:val="baseline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附件1</w:t>
      </w:r>
    </w:p>
    <w:p>
      <w:pPr>
        <w:pStyle w:val="4"/>
        <w:widowControl/>
        <w:spacing w:beforeAutospacing="0" w:afterAutospacing="0" w:line="600" w:lineRule="exact"/>
        <w:jc w:val="center"/>
        <w:rPr>
          <w:rFonts w:ascii="Times New Roman" w:hAnsi="Times New Roman" w:eastAsia="黑体"/>
          <w:sz w:val="44"/>
          <w:szCs w:val="44"/>
        </w:rPr>
      </w:pPr>
      <w:bookmarkStart w:id="0" w:name="_GoBack"/>
      <w:bookmarkEnd w:id="0"/>
      <w:r>
        <w:rPr>
          <w:rFonts w:hint="eastAsia" w:ascii="CESI小标宋-GB2312" w:hAnsi="CESI小标宋-GB2312" w:eastAsia="CESI小标宋-GB2312" w:cs="CESI小标宋-GB2312"/>
          <w:kern w:val="2"/>
          <w:sz w:val="44"/>
          <w:szCs w:val="44"/>
        </w:rPr>
        <w:t>兰州蓝天浮法玻璃有限责任公司600吨/天光伏玻璃生产线项目信息</w:t>
      </w:r>
    </w:p>
    <w:p>
      <w:pPr>
        <w:rPr>
          <w:rFonts w:ascii="Times New Roman" w:hAnsi="Times New Roman" w:cs="Times New Roman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4"/>
        <w:gridCol w:w="1585"/>
        <w:gridCol w:w="2047"/>
        <w:gridCol w:w="1106"/>
        <w:gridCol w:w="2152"/>
        <w:gridCol w:w="3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1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11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96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191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兰州蓝天浮法玻璃有限责任公司</w:t>
            </w:r>
          </w:p>
        </w:tc>
        <w:tc>
          <w:tcPr>
            <w:tcW w:w="111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9162000072029975XA</w:t>
            </w:r>
          </w:p>
        </w:tc>
        <w:tc>
          <w:tcPr>
            <w:tcW w:w="196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一窑四线600吨/天光伏玻璃生产线项目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建设地点</w:t>
            </w:r>
          </w:p>
        </w:tc>
        <w:tc>
          <w:tcPr>
            <w:tcW w:w="12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生产线规格</w:t>
            </w:r>
          </w:p>
        </w:tc>
        <w:tc>
          <w:tcPr>
            <w:tcW w:w="1149" w:type="pct"/>
            <w:gridSpan w:val="2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设计产能</w:t>
            </w: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（日熔量，吨/日）</w:t>
            </w:r>
          </w:p>
        </w:tc>
        <w:tc>
          <w:tcPr>
            <w:tcW w:w="1210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点火投产时间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1360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szCs w:val="24"/>
              </w:rPr>
              <w:t>红古区蓝天新材料有限公司工业园</w:t>
            </w:r>
          </w:p>
        </w:tc>
        <w:tc>
          <w:tcPr>
            <w:tcW w:w="12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一窑四线</w:t>
            </w:r>
          </w:p>
        </w:tc>
        <w:tc>
          <w:tcPr>
            <w:tcW w:w="114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600 t/d</w:t>
            </w:r>
          </w:p>
        </w:tc>
        <w:tc>
          <w:tcPr>
            <w:tcW w:w="1210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2023年12月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0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企业实力</w:t>
            </w:r>
          </w:p>
        </w:tc>
        <w:tc>
          <w:tcPr>
            <w:tcW w:w="1281" w:type="pct"/>
            <w:gridSpan w:val="2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技术水平</w:t>
            </w:r>
          </w:p>
        </w:tc>
        <w:tc>
          <w:tcPr>
            <w:tcW w:w="1149" w:type="pct"/>
            <w:gridSpan w:val="2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环保水平</w:t>
            </w:r>
          </w:p>
        </w:tc>
        <w:tc>
          <w:tcPr>
            <w:tcW w:w="1210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color w:val="000000"/>
                <w:kern w:val="0"/>
                <w:sz w:val="28"/>
                <w:szCs w:val="28"/>
              </w:rPr>
              <w:t>能耗水平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58" w:hRule="atLeast"/>
        </w:trPr>
        <w:tc>
          <w:tcPr>
            <w:tcW w:w="1360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注册资金43674.92万元</w:t>
            </w:r>
          </w:p>
        </w:tc>
        <w:tc>
          <w:tcPr>
            <w:tcW w:w="1281" w:type="pct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√国际先进 □国际一般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 xml:space="preserve">□国内先进 □国内一般  </w:t>
            </w:r>
          </w:p>
        </w:tc>
        <w:tc>
          <w:tcPr>
            <w:tcW w:w="1149" w:type="pct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√国际先进 □国际一般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 xml:space="preserve">□国内先进 □国内一般  </w:t>
            </w:r>
          </w:p>
        </w:tc>
        <w:tc>
          <w:tcPr>
            <w:tcW w:w="1210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>√国际先进 □国际一般</w:t>
            </w:r>
          </w:p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  <w:t xml:space="preserve"> □国内先进 □国内一般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51F0"/>
    <w:rsid w:val="005151F0"/>
    <w:rsid w:val="00615CC1"/>
    <w:rsid w:val="00905CAA"/>
    <w:rsid w:val="009A4635"/>
    <w:rsid w:val="009D387A"/>
    <w:rsid w:val="00C46DB5"/>
    <w:rsid w:val="00F771EB"/>
    <w:rsid w:val="48C57754"/>
    <w:rsid w:val="55CFE597"/>
    <w:rsid w:val="58BFC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256</Characters>
  <Lines>2</Lines>
  <Paragraphs>1</Paragraphs>
  <TotalTime>3</TotalTime>
  <ScaleCrop>false</ScaleCrop>
  <LinksUpToDate>false</LinksUpToDate>
  <CharactersWithSpaces>299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王绍文</cp:lastModifiedBy>
  <dcterms:modified xsi:type="dcterms:W3CDTF">2022-03-10T14:51:32Z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EE466E8FED284588B15501CF7621AE30</vt:lpwstr>
  </property>
</Properties>
</file>